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72CC6" w:rsidRDefault="00D72CC6" w:rsidP="00054932">
      <w:pPr>
        <w:jc w:val="center"/>
      </w:pPr>
      <w:r w:rsidRPr="00C57433">
        <w:rPr>
          <w:rFonts w:cs="Tahom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D72CC6" w:rsidRDefault="00D72CC6" w:rsidP="00A440E3">
      <w:pPr>
        <w:jc w:val="center"/>
      </w:pPr>
      <w:r>
        <w:rPr>
          <w:b/>
          <w:sz w:val="32"/>
        </w:rPr>
        <w:t>Администрация города Кирсанова</w:t>
      </w:r>
    </w:p>
    <w:p w:rsidR="00D72CC6" w:rsidRDefault="00D72CC6" w:rsidP="00A440E3">
      <w:pPr>
        <w:pStyle w:val="Heading1"/>
      </w:pPr>
      <w:r>
        <w:t>Тамбовской области</w:t>
      </w:r>
    </w:p>
    <w:p w:rsidR="00D72CC6" w:rsidRDefault="00D72CC6" w:rsidP="00A440E3">
      <w:pPr>
        <w:jc w:val="center"/>
        <w:rPr>
          <w:b/>
          <w:sz w:val="32"/>
        </w:rPr>
      </w:pPr>
    </w:p>
    <w:p w:rsidR="00D72CC6" w:rsidRDefault="00D72CC6" w:rsidP="00A440E3">
      <w:pPr>
        <w:pStyle w:val="Heading2"/>
      </w:pPr>
      <w:r>
        <w:t>ПОСТАНОВЛЕНИЕ</w:t>
      </w:r>
    </w:p>
    <w:p w:rsidR="00D72CC6" w:rsidRDefault="00D72CC6" w:rsidP="00A440E3">
      <w:pPr>
        <w:jc w:val="center"/>
        <w:rPr>
          <w:b/>
          <w:sz w:val="48"/>
        </w:rPr>
      </w:pPr>
    </w:p>
    <w:p w:rsidR="00D72CC6" w:rsidRDefault="00D72CC6" w:rsidP="00A440E3">
      <w:pPr>
        <w:autoSpaceDE w:val="0"/>
        <w:jc w:val="both"/>
      </w:pPr>
      <w:r>
        <w:rPr>
          <w:b/>
          <w:szCs w:val="28"/>
        </w:rPr>
        <w:t xml:space="preserve">«02»  декабря  </w:t>
      </w:r>
      <w:smartTag w:uri="urn:schemas-microsoft-com:office:smarttags" w:element="metricconverter">
        <w:smartTagPr>
          <w:attr w:name="ProductID" w:val="2022 г"/>
        </w:smartTagPr>
        <w:r>
          <w:rPr>
            <w:b/>
            <w:szCs w:val="28"/>
          </w:rPr>
          <w:t>2022 г</w:t>
        </w:r>
      </w:smartTag>
      <w:r>
        <w:rPr>
          <w:b/>
          <w:szCs w:val="28"/>
        </w:rPr>
        <w:t>.                            г. Кирсанов                                   №  836</w:t>
      </w:r>
    </w:p>
    <w:p w:rsidR="00D72CC6" w:rsidRDefault="00D72CC6" w:rsidP="00A440E3">
      <w:pPr>
        <w:pStyle w:val="ConsPlusTitle"/>
        <w:rPr>
          <w:sz w:val="28"/>
          <w:szCs w:val="28"/>
        </w:rPr>
      </w:pPr>
    </w:p>
    <w:p w:rsidR="00D72CC6" w:rsidRPr="00054932" w:rsidRDefault="00D72CC6" w:rsidP="00A440E3">
      <w:pPr>
        <w:pStyle w:val="Standard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4A8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AF4A82">
        <w:rPr>
          <w:rFonts w:cs="Times New Roman"/>
          <w:sz w:val="28"/>
          <w:szCs w:val="28"/>
        </w:rPr>
        <w:t xml:space="preserve">«Установление сервитута в отношении земельного участка, находящегося в муниципальной собственности, а также земельного участка, </w:t>
      </w:r>
      <w:r>
        <w:rPr>
          <w:rFonts w:cs="Times New Roman"/>
          <w:sz w:val="28"/>
          <w:szCs w:val="28"/>
        </w:rPr>
        <w:t xml:space="preserve">государственная собственность на который </w:t>
      </w:r>
      <w:r w:rsidRPr="00AF4A82">
        <w:rPr>
          <w:rFonts w:cs="Times New Roman"/>
          <w:sz w:val="28"/>
          <w:szCs w:val="28"/>
        </w:rPr>
        <w:t>не разграничена»</w:t>
      </w:r>
    </w:p>
    <w:p w:rsidR="00D72CC6" w:rsidRPr="00054932" w:rsidRDefault="00D72CC6" w:rsidP="00A440E3">
      <w:pPr>
        <w:pStyle w:val="Standard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72CC6" w:rsidRPr="00054932" w:rsidRDefault="00D72CC6" w:rsidP="00A440E3">
      <w:pPr>
        <w:pStyle w:val="Standard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72CC6" w:rsidRPr="00AF4A82" w:rsidRDefault="00D72CC6" w:rsidP="00A440E3">
      <w:pPr>
        <w:shd w:val="clear" w:color="auto" w:fill="FFFFFF"/>
        <w:ind w:firstLine="708"/>
        <w:jc w:val="both"/>
        <w:rPr>
          <w:szCs w:val="28"/>
        </w:rPr>
      </w:pPr>
      <w:r w:rsidRPr="00AF4A82">
        <w:rPr>
          <w:szCs w:val="28"/>
        </w:rPr>
        <w:t>В соответствии с Земельным кодексом Российской Федерации, Гражданским кодексом Российской Федерации, Федеральным законом</w:t>
      </w:r>
      <w:r>
        <w:rPr>
          <w:szCs w:val="28"/>
        </w:rPr>
        <w:t xml:space="preserve"> </w:t>
      </w:r>
      <w:r w:rsidRPr="00AF4A82">
        <w:rPr>
          <w:szCs w:val="28"/>
        </w:rPr>
        <w:t>от 27.07.2010 № 210-ФЗ «Об организации предоставления государственных и муниципальных услуг», постановлением администрации города Кирсанова Тамбовской области от 29.10.2019 №1213 «Об утверждении Порядка разработки и утверждения административных регламентов предоставления муниципальных услуг администрацией города Кирсанова», администрация города постановляет:</w:t>
      </w:r>
    </w:p>
    <w:p w:rsidR="00D72CC6" w:rsidRPr="00AF4A82" w:rsidRDefault="00D72CC6" w:rsidP="00A440E3">
      <w:pPr>
        <w:shd w:val="clear" w:color="auto" w:fill="FFFFFF"/>
        <w:jc w:val="both"/>
        <w:rPr>
          <w:szCs w:val="28"/>
        </w:rPr>
      </w:pPr>
    </w:p>
    <w:p w:rsidR="00D72CC6" w:rsidRPr="00AF4A82" w:rsidRDefault="00D72CC6" w:rsidP="00A440E3">
      <w:pPr>
        <w:pStyle w:val="Standard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F4A8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Утвердить административный </w:t>
      </w:r>
      <w:r w:rsidRPr="00AF4A82">
        <w:rPr>
          <w:rFonts w:eastAsia="Times New Roman" w:cs="Times New Roman"/>
          <w:sz w:val="28"/>
          <w:szCs w:val="28"/>
        </w:rPr>
        <w:t>регламент</w:t>
      </w:r>
      <w:r w:rsidRPr="00AF4A8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 «Установление сервитута в отношении земельного участка, находящегося в муниципальной собственности, а также земельного участка, государственная собственность на который не разграничена» согласно приложению.</w:t>
      </w:r>
    </w:p>
    <w:p w:rsidR="00D72CC6" w:rsidRPr="00806AD7" w:rsidRDefault="00D72CC6" w:rsidP="00A440E3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A82">
        <w:rPr>
          <w:color w:val="000000"/>
          <w:sz w:val="28"/>
          <w:szCs w:val="28"/>
        </w:rPr>
        <w:t xml:space="preserve">2. </w:t>
      </w:r>
      <w:r w:rsidRPr="00AF4A82">
        <w:rPr>
          <w:sz w:val="28"/>
          <w:szCs w:val="28"/>
        </w:rPr>
        <w:t xml:space="preserve">Разместить настоящее постановление в периодическом печатном издании «Кирсановский вестник», в сетевом издании «Кирсанов.Онлайн» (www.tvkirsanov.ru) и на официальном сайте администрации города </w:t>
      </w:r>
      <w:hyperlink r:id="rId8">
        <w:r w:rsidRPr="00806AD7">
          <w:rPr>
            <w:sz w:val="28"/>
            <w:szCs w:val="28"/>
          </w:rPr>
          <w:t>https://g37.tmbreg.ru/</w:t>
        </w:r>
      </w:hyperlink>
      <w:r>
        <w:t>.</w:t>
      </w:r>
    </w:p>
    <w:p w:rsidR="00D72CC6" w:rsidRPr="00AF4A82" w:rsidRDefault="00D72CC6" w:rsidP="00A440E3">
      <w:pPr>
        <w:pStyle w:val="212"/>
        <w:ind w:firstLine="709"/>
        <w:rPr>
          <w:szCs w:val="28"/>
        </w:rPr>
      </w:pPr>
      <w:r w:rsidRPr="00AF4A82">
        <w:rPr>
          <w:szCs w:val="28"/>
        </w:rPr>
        <w:t>3. Контроль за исполнением настоящего постановления возложить на председателя комитета по управлению муниципальным имуществом администрации города А.М. Мавлютову.</w:t>
      </w:r>
    </w:p>
    <w:p w:rsidR="00D72CC6" w:rsidRPr="00AF4A82" w:rsidRDefault="00D72CC6" w:rsidP="00A440E3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72CC6" w:rsidRPr="00AF4A82" w:rsidRDefault="00D72CC6" w:rsidP="00A440E3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tbl>
      <w:tblPr>
        <w:tblW w:w="99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063"/>
        <w:gridCol w:w="3915"/>
      </w:tblGrid>
      <w:tr w:rsidR="00D72CC6" w:rsidRPr="00AF4A82" w:rsidTr="00516AC8">
        <w:tc>
          <w:tcPr>
            <w:tcW w:w="6063" w:type="dxa"/>
          </w:tcPr>
          <w:p w:rsidR="00D72CC6" w:rsidRPr="00AF4A82" w:rsidRDefault="00D72CC6" w:rsidP="00516AC8">
            <w:pPr>
              <w:pStyle w:val="Standard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AF4A82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AF4A82">
              <w:rPr>
                <w:rFonts w:eastAsia="Times New Roman" w:cs="Times New Roman"/>
                <w:iCs/>
                <w:color w:val="000000"/>
                <w:sz w:val="28"/>
                <w:szCs w:val="28"/>
                <w:lang w:eastAsia="ru-RU"/>
              </w:rPr>
              <w:t>города</w:t>
            </w:r>
          </w:p>
        </w:tc>
        <w:tc>
          <w:tcPr>
            <w:tcW w:w="3915" w:type="dxa"/>
          </w:tcPr>
          <w:p w:rsidR="00D72CC6" w:rsidRPr="00AF4A82" w:rsidRDefault="00D72CC6" w:rsidP="00516AC8">
            <w:pPr>
              <w:pStyle w:val="Standard"/>
              <w:jc w:val="righ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С.А. Павлов</w:t>
            </w:r>
          </w:p>
        </w:tc>
      </w:tr>
    </w:tbl>
    <w:p w:rsidR="00D72CC6" w:rsidRDefault="00D72CC6" w:rsidP="00DE3B4B">
      <w:pPr>
        <w:shd w:val="clear" w:color="auto" w:fill="FFFFFF"/>
        <w:suppressAutoHyphens w:val="0"/>
        <w:ind w:left="6372" w:firstLine="708"/>
        <w:jc w:val="right"/>
        <w:rPr>
          <w:rFonts w:cs="Times New Roman"/>
          <w:szCs w:val="28"/>
        </w:rPr>
      </w:pPr>
    </w:p>
    <w:p w:rsidR="00D72CC6" w:rsidRPr="00805B2A" w:rsidRDefault="00D72CC6" w:rsidP="00DE3B4B">
      <w:pPr>
        <w:shd w:val="clear" w:color="auto" w:fill="FFFFFF"/>
        <w:suppressAutoHyphens w:val="0"/>
        <w:ind w:left="6372" w:firstLine="708"/>
        <w:jc w:val="right"/>
        <w:rPr>
          <w:rFonts w:eastAsia="Times New Roman" w:cs="Times New Roman"/>
          <w:kern w:val="0"/>
          <w:szCs w:val="28"/>
          <w:lang w:eastAsia="ru-RU" w:bidi="ar-SA"/>
        </w:rPr>
      </w:pPr>
      <w:r>
        <w:rPr>
          <w:rFonts w:cs="Times New Roman"/>
          <w:szCs w:val="28"/>
        </w:rPr>
        <w:br w:type="page"/>
      </w:r>
      <w:r w:rsidRPr="00805B2A">
        <w:rPr>
          <w:rFonts w:eastAsia="Times New Roman" w:cs="Times New Roman"/>
          <w:kern w:val="0"/>
          <w:szCs w:val="28"/>
          <w:lang w:eastAsia="ru-RU" w:bidi="ar-SA"/>
        </w:rPr>
        <w:t>ПРИЛОЖЕНИЕ</w:t>
      </w:r>
    </w:p>
    <w:p w:rsidR="00D72CC6" w:rsidRPr="00805B2A" w:rsidRDefault="00D72CC6" w:rsidP="00DE3B4B">
      <w:pPr>
        <w:shd w:val="clear" w:color="auto" w:fill="FFFFFF"/>
        <w:suppressAutoHyphens w:val="0"/>
        <w:ind w:left="6372" w:firstLine="708"/>
        <w:jc w:val="right"/>
        <w:rPr>
          <w:rFonts w:eastAsia="Times New Roman" w:cs="Times New Roman"/>
          <w:kern w:val="0"/>
          <w:szCs w:val="28"/>
          <w:lang w:eastAsia="ru-RU" w:bidi="ar-SA"/>
        </w:rPr>
      </w:pPr>
      <w:r w:rsidRPr="00805B2A">
        <w:rPr>
          <w:rFonts w:eastAsia="Times New Roman" w:cs="Times New Roman"/>
          <w:kern w:val="0"/>
          <w:szCs w:val="28"/>
          <w:lang w:eastAsia="ru-RU" w:bidi="ar-SA"/>
        </w:rPr>
        <w:t>УТВЕРЖДЕН</w:t>
      </w:r>
    </w:p>
    <w:p w:rsidR="00D72CC6" w:rsidRDefault="00D72CC6" w:rsidP="00054932">
      <w:pPr>
        <w:shd w:val="clear" w:color="auto" w:fill="FFFFFF"/>
        <w:suppressAutoHyphens w:val="0"/>
        <w:jc w:val="right"/>
        <w:rPr>
          <w:rFonts w:eastAsia="Times New Roman" w:cs="Times New Roman"/>
          <w:kern w:val="0"/>
          <w:szCs w:val="28"/>
          <w:lang w:eastAsia="ru-RU" w:bidi="ar-SA"/>
        </w:rPr>
      </w:pPr>
      <w:r w:rsidRPr="00805B2A">
        <w:rPr>
          <w:rFonts w:eastAsia="Times New Roman" w:cs="Times New Roman"/>
          <w:kern w:val="0"/>
          <w:szCs w:val="28"/>
          <w:lang w:eastAsia="ru-RU" w:bidi="ar-SA"/>
        </w:rPr>
        <w:t>постановлением администрации города</w:t>
      </w:r>
    </w:p>
    <w:p w:rsidR="00D72CC6" w:rsidRPr="00805B2A" w:rsidRDefault="00D72CC6" w:rsidP="00054932">
      <w:pPr>
        <w:shd w:val="clear" w:color="auto" w:fill="FFFFFF"/>
        <w:suppressAutoHyphens w:val="0"/>
        <w:jc w:val="right"/>
        <w:rPr>
          <w:rFonts w:eastAsia="Times New Roman" w:cs="Times New Roman"/>
          <w:kern w:val="0"/>
          <w:szCs w:val="28"/>
          <w:lang w:eastAsia="ru-RU" w:bidi="ar-SA"/>
        </w:rPr>
      </w:pPr>
      <w:r w:rsidRPr="00805B2A">
        <w:rPr>
          <w:rFonts w:eastAsia="Times New Roman" w:cs="Times New Roman"/>
          <w:kern w:val="0"/>
          <w:szCs w:val="28"/>
          <w:lang w:eastAsia="ru-RU" w:bidi="ar-SA"/>
        </w:rPr>
        <w:t xml:space="preserve">от </w:t>
      </w:r>
      <w:r>
        <w:rPr>
          <w:rFonts w:eastAsia="Times New Roman" w:cs="Times New Roman"/>
          <w:kern w:val="0"/>
          <w:szCs w:val="28"/>
          <w:lang w:eastAsia="ru-RU" w:bidi="ar-SA"/>
        </w:rPr>
        <w:t>02.12.</w:t>
      </w:r>
      <w:bookmarkStart w:id="0" w:name="_GoBack"/>
      <w:bookmarkEnd w:id="0"/>
      <w:r w:rsidRPr="00805B2A">
        <w:rPr>
          <w:rFonts w:eastAsia="Times New Roman" w:cs="Times New Roman"/>
          <w:kern w:val="0"/>
          <w:szCs w:val="28"/>
          <w:lang w:eastAsia="ru-RU" w:bidi="ar-SA"/>
        </w:rPr>
        <w:t xml:space="preserve"> 202</w:t>
      </w:r>
      <w:r w:rsidRPr="00F8367A">
        <w:rPr>
          <w:rFonts w:eastAsia="Times New Roman" w:cs="Times New Roman"/>
          <w:kern w:val="0"/>
          <w:szCs w:val="28"/>
          <w:lang w:eastAsia="ru-RU" w:bidi="ar-SA"/>
        </w:rPr>
        <w:t>2</w:t>
      </w:r>
      <w:r w:rsidRPr="00805B2A">
        <w:rPr>
          <w:rFonts w:eastAsia="Times New Roman" w:cs="Times New Roman"/>
          <w:kern w:val="0"/>
          <w:szCs w:val="28"/>
          <w:lang w:eastAsia="ru-RU" w:bidi="ar-SA"/>
        </w:rPr>
        <w:t xml:space="preserve"> года №</w:t>
      </w:r>
      <w:r>
        <w:rPr>
          <w:rFonts w:eastAsia="Times New Roman" w:cs="Times New Roman"/>
          <w:kern w:val="0"/>
          <w:szCs w:val="28"/>
          <w:lang w:eastAsia="ru-RU" w:bidi="ar-SA"/>
        </w:rPr>
        <w:t>836</w:t>
      </w:r>
    </w:p>
    <w:p w:rsidR="00D72CC6" w:rsidRPr="00F8367A" w:rsidRDefault="00D72CC6">
      <w:pPr>
        <w:jc w:val="right"/>
        <w:rPr>
          <w:rFonts w:cs="Times New Roman"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АДМИНИСТРАТИВНЫЙ РЕГЛАМЕНТ</w:t>
      </w:r>
    </w:p>
    <w:p w:rsidR="00D72CC6" w:rsidRPr="00F8367A" w:rsidRDefault="00D72CC6">
      <w:pPr>
        <w:jc w:val="center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предоставления муниципальной услуги</w:t>
      </w: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«Установление сервитута в отношении земельного участка, находящегося в муниципальной собственности, а также земельного участка, государственная собственность на который не разграничена»</w:t>
      </w:r>
    </w:p>
    <w:p w:rsidR="00D72CC6" w:rsidRPr="00F8367A" w:rsidRDefault="00D72CC6">
      <w:pPr>
        <w:ind w:firstLine="709"/>
        <w:jc w:val="center"/>
        <w:rPr>
          <w:rFonts w:cs="Times New Roman"/>
          <w:b/>
          <w:color w:val="auto"/>
          <w:szCs w:val="28"/>
        </w:rPr>
      </w:pPr>
    </w:p>
    <w:p w:rsidR="00D72CC6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1. Общие положения</w:t>
      </w: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Административный регламент предоставления муниципальной услуги «Установление сервитута в отношении земельного участка, находящегося в муниципальной собственности, а также земельного участка, государственная собственность на который не разграничена» на территории муниципального образования городской округ - город Кирсанов Тамбовской области (далее – административный регламент) разработан в целях повышения качества и доступности предоставления указанной муниципальной услуги и определяет порядок и стандарт ее предоставления.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Сервитут в отношении земельного участка, находящегося в муниципальной собственности, а также земельного участка, государственная собственность на который не разграничена, устанавливается в случаях, определенных Земельным кодексом Российской Федерации, Гражданским кодексом Российской Федерации, федеральными законами, и, в частности, в следующих случаях: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1) 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2) проведение изыскательских работ;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3) ведение работ, связанных с пользованием недрами;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4) строительство, реконструкция, капитальный ремонт объектов дорожного сервиса, их эксплуатация, установка и эксплуатация рекламных конструкций на земельных участках, находящихся в границах полос отвода автомобильных дорог местного значения (в случае, если владельцем автомобильной дороги является муниципальное образование городской округ - город Кирсанов Тамбовской области).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Настоящий административный регламент не применяется в отношении земельных участков, предоставленных в постоянное (бессрочное) пользование, пожизненное наследуемое владение либо в аренду или безвозмездное пользование на срок более чем один год.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Сервитут подлежит государственной регистрации в соответствии с Федеральным законом от 13.07.2015 № 218-ФЗ «О государственной регистрации недвижимости», за исключением случая заключения соглашения об установлении сервитута в отношении земельного участка, находящегося в случае по соглашению сторон допускается установление сервитута в отношении части такого земельного участка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данный сервитут, без осуществления государственного кадастрового учета указанной части земельного участка и без государственной регистрации ограничения (обременения), возникающего в связи с установлением данного сервитута.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1.1. Круг заявителей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Заявителями на предоставление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индивидуальные предприниматели, планирующие заключить соглашение об установлении сервитута в отношении земельного участка, находящегося в муниципальной собственности, или земельного участка, государственная собственность на который не разграничена, обратившиеся с запросом о предоставлении муниципальной услуги.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kern w:val="0"/>
          <w:szCs w:val="28"/>
          <w:lang w:eastAsia="ru-RU" w:bidi="ar-SA"/>
        </w:rPr>
      </w:pPr>
      <w:r w:rsidRPr="00F8367A">
        <w:rPr>
          <w:rFonts w:cs="Times New Roman"/>
          <w:color w:val="auto"/>
          <w:szCs w:val="28"/>
        </w:rPr>
        <w:t xml:space="preserve">От имени заявителей в целях получения муниципальной услуги вправе обратиться </w:t>
      </w:r>
      <w:r w:rsidRPr="00F8367A">
        <w:rPr>
          <w:rFonts w:eastAsia="Times New Roman" w:cs="Times New Roman"/>
          <w:kern w:val="0"/>
          <w:szCs w:val="28"/>
          <w:lang w:eastAsia="ru-RU" w:bidi="ar-SA"/>
        </w:rPr>
        <w:t>лица, уполномоченные ими в установленном порядке (далее – представители заявителя).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b/>
          <w:color w:val="auto"/>
          <w:sz w:val="28"/>
          <w:szCs w:val="28"/>
        </w:rPr>
        <w:t>1.2. Требования к порядку информирования о предоставлении муниципальной услуги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1.2.1. Информация о предоставлении муниципальной услуги размещается: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1.2.1.1. непосредственно в здании Администрации муниципального образования городской округ - город Кирсанов Тамбовской области</w:t>
      </w:r>
      <w:r w:rsidRPr="00F8367A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 (далее — Администрация) в виде средств наглядной 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1.2.1.2. на официальном сайте Администрации, в федеральной государственной информационной системе «Единый портал государственных и муниципальных услуг (функций)» http</w:t>
      </w:r>
      <w:r w:rsidRPr="00F8367A">
        <w:rPr>
          <w:rFonts w:ascii="Times New Roman" w:hAnsi="Times New Roman" w:cs="Times New Roman"/>
          <w:color w:val="auto"/>
          <w:sz w:val="28"/>
          <w:szCs w:val="28"/>
          <w:lang w:val="en-US"/>
        </w:rPr>
        <w:t>s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>://www.gosuslugi.ru (далее – Единый портал), в государственной информационной системе «Портал государственных и муниципальных услуг (функций) Тамбовской области» http</w:t>
      </w:r>
      <w:r w:rsidRPr="00F8367A">
        <w:rPr>
          <w:rFonts w:ascii="Times New Roman" w:hAnsi="Times New Roman" w:cs="Times New Roman"/>
          <w:color w:val="auto"/>
          <w:sz w:val="28"/>
          <w:szCs w:val="28"/>
          <w:lang w:val="en-US"/>
        </w:rPr>
        <w:t>s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>://</w:t>
      </w:r>
      <w:r w:rsidRPr="00F8367A">
        <w:rPr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F8367A">
        <w:rPr>
          <w:rFonts w:ascii="Times New Roman" w:hAnsi="Times New Roman" w:cs="Times New Roman"/>
          <w:color w:val="auto"/>
          <w:sz w:val="28"/>
          <w:szCs w:val="28"/>
          <w:lang w:val="en-US"/>
        </w:rPr>
        <w:t>gosuslugi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>68.</w:t>
      </w:r>
      <w:r w:rsidRPr="00F8367A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 (далее – региональный портал).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Style w:val="a2"/>
          <w:rFonts w:eastAsia="Times New Roman" w:cs="Times New Roman"/>
          <w:color w:val="auto"/>
          <w:sz w:val="28"/>
          <w:szCs w:val="28"/>
        </w:rPr>
        <w:t>Администрация обеспечивает актуализацию информации в течение             10 рабочих дней с момента возникновения необходимости данной актуализации.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eastAsia="Times New Roman" w:cs="Times New Roman"/>
          <w:color w:val="auto"/>
          <w:szCs w:val="28"/>
        </w:rPr>
        <w:t>Информацию по вопросам предоставления муниципальной услуги заявитель получает, обратившись в Администрацию лично в устной или письменной форме, на информационных стендах (информационных уголках) в Администрации, по телефону, по электронной почте, посредством почтовой связи, на официальном сайте Администрации, на Едином портале, региональном портале.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eastAsia="Times New Roman" w:cs="Times New Roman"/>
          <w:color w:val="auto"/>
          <w:szCs w:val="28"/>
        </w:rPr>
        <w:t>Информация о порядке и сроках предоставления муниципальной услуги предоставляется заявителю бесплатно.</w:t>
      </w:r>
    </w:p>
    <w:p w:rsidR="00D72CC6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1.2.2. Информация о месте нахождения Администрации: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Адрес: </w:t>
      </w:r>
      <w:r w:rsidRPr="00F8367A">
        <w:rPr>
          <w:rFonts w:ascii="Times New Roman" w:hAnsi="Times New Roman" w:cs="Times New Roman"/>
          <w:sz w:val="28"/>
          <w:szCs w:val="28"/>
        </w:rPr>
        <w:t>393360, Тамбовская область, г.Кирсанов, ул.Советская, д.29.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Прием документов для целей предоставления муниципальной услуги осуществляется по адресу: </w:t>
      </w:r>
      <w:r w:rsidRPr="00F8367A">
        <w:rPr>
          <w:rFonts w:ascii="Times New Roman" w:hAnsi="Times New Roman" w:cs="Times New Roman"/>
          <w:sz w:val="28"/>
          <w:szCs w:val="28"/>
        </w:rPr>
        <w:t xml:space="preserve">393360, Тамбовская область, г.Кирсанов, ул.Советская,д.29, кабинет 6; Телефон: 8 (47537) 3-46-64, 3-26-43. </w:t>
      </w:r>
    </w:p>
    <w:p w:rsidR="00D72CC6" w:rsidRDefault="00D72CC6" w:rsidP="006377F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Администрации: http://g37.tmbreg.ru. </w:t>
      </w:r>
    </w:p>
    <w:p w:rsidR="00D72CC6" w:rsidRPr="006377FE" w:rsidRDefault="00D72CC6" w:rsidP="006377FE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Pr="006377FE">
          <w:rPr>
            <w:rStyle w:val="Hyperlink"/>
            <w:rFonts w:ascii="Times New Roman" w:hAnsi="Times New Roman"/>
            <w:color w:val="auto"/>
            <w:sz w:val="28"/>
            <w:szCs w:val="28"/>
          </w:rPr>
          <w:t>post@g37.tambov.gov.ru</w:t>
        </w:r>
      </w:hyperlink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 1.2.3. График работы Администрации: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>понедельник с 08.00 до 17.00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вторник с 08.00 до 17.00 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среда с 08.00 до 17.00 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четверг с 08.00 до 17.00 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пятница с 08.00 до 17.00 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суббота выходной день 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воскресенье выходной день 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>перерыв на обед с 12.00 до 13.00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1.2.4. Часы приема заявителей по вопросам предоставления муниципальной услуги Администрацией: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понедельник неприѐмный день 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вторник с 9.00 до 16.00, обеденный перерыв с 12.00 до 13.00 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>среда с 9.00 до 16.00, обеденный перерыв с 12.00 до 13.00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 четверг с 9.00 до 16.00, обеденный перерыв с 12.00 до 13.00 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пятница неприѐмный день 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суббота выходной день 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>воскресенье выходной день</w:t>
      </w: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72CC6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1.2.5. В предоставлении муниципальной услуги участвуют:</w:t>
      </w:r>
    </w:p>
    <w:p w:rsidR="00D72CC6" w:rsidRPr="00F8367A" w:rsidRDefault="00D72CC6" w:rsidP="00FA7B9F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1.2.5.1. Управление Федеральной службы государственной регистрации, кадастра и картографии по Тамбовской области:</w:t>
      </w:r>
    </w:p>
    <w:p w:rsidR="00D72CC6" w:rsidRPr="00F8367A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адрес: </w:t>
      </w:r>
      <w:smartTag w:uri="urn:schemas-microsoft-com:office:smarttags" w:element="metricconverter">
        <w:smartTagPr>
          <w:attr w:name="ProductID" w:val="392000, г"/>
        </w:smartTagPr>
        <w:r w:rsidRPr="00F8367A">
          <w:rPr>
            <w:rFonts w:ascii="Times New Roman" w:hAnsi="Times New Roman" w:cs="Times New Roman"/>
            <w:color w:val="auto"/>
            <w:sz w:val="28"/>
            <w:szCs w:val="28"/>
          </w:rPr>
          <w:t>392000, г</w:t>
        </w:r>
      </w:smartTag>
      <w:r w:rsidRPr="00F8367A">
        <w:rPr>
          <w:rFonts w:ascii="Times New Roman" w:hAnsi="Times New Roman" w:cs="Times New Roman"/>
          <w:color w:val="auto"/>
          <w:sz w:val="28"/>
          <w:szCs w:val="28"/>
        </w:rPr>
        <w:t>. Тамбов, ул. Сергея Рахманинова, д. 1А;</w:t>
      </w:r>
    </w:p>
    <w:p w:rsidR="00D72CC6" w:rsidRPr="00F8367A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телефон для справок: (4752) 72-80-02, 79-58-05;</w:t>
      </w:r>
    </w:p>
    <w:p w:rsidR="00D72CC6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график (режим) работы: понедельник – четверг: с 8.30 до 17.30, </w:t>
      </w:r>
    </w:p>
    <w:p w:rsidR="00D72CC6" w:rsidRPr="00F8367A" w:rsidRDefault="00D72CC6" w:rsidP="006377FE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пятница: c 9.00 до 16.15, перерыв с 12.30 до 13.15. В день, предшествующий праздничному, продолжительность рабочего дня сокращается на один час; </w:t>
      </w:r>
    </w:p>
    <w:p w:rsidR="00D72CC6" w:rsidRPr="00F8367A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выходные дни:суббота, воскресенье, нерабочие праздничные дни;</w:t>
      </w:r>
    </w:p>
    <w:p w:rsidR="00D72CC6" w:rsidRPr="00F8367A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почты: 68_upr@rosreestr.ru;</w:t>
      </w:r>
    </w:p>
    <w:p w:rsidR="00D72CC6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сайт: </w:t>
      </w:r>
      <w:hyperlink r:id="rId10" w:history="1">
        <w:r w:rsidRPr="00323306">
          <w:rPr>
            <w:rStyle w:val="Hyperlink"/>
            <w:rFonts w:ascii="Times New Roman" w:hAnsi="Times New Roman"/>
            <w:sz w:val="28"/>
            <w:szCs w:val="28"/>
          </w:rPr>
          <w:t>https://rosreestr.gov.ru</w:t>
        </w:r>
      </w:hyperlink>
      <w:r w:rsidRPr="00F8367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2CC6" w:rsidRPr="00F8367A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2CC6" w:rsidRDefault="00D72CC6" w:rsidP="001D7A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 xml:space="preserve">1.2.5.2. </w:t>
      </w:r>
      <w:r w:rsidRPr="00F8367A">
        <w:rPr>
          <w:rFonts w:ascii="Times New Roman" w:hAnsi="Times New Roman" w:cs="Times New Roman"/>
          <w:sz w:val="28"/>
          <w:szCs w:val="28"/>
        </w:rPr>
        <w:t>Межрайонная ИФНС Р</w:t>
      </w:r>
      <w:r>
        <w:rPr>
          <w:rFonts w:ascii="Times New Roman" w:hAnsi="Times New Roman" w:cs="Times New Roman"/>
          <w:sz w:val="28"/>
          <w:szCs w:val="28"/>
        </w:rPr>
        <w:t>оссии № 3 по Тамбовской области:</w:t>
      </w:r>
      <w:r w:rsidRPr="00F836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CC6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>адрес: 393250, Тамбовская область, г. Рассказово, ул. М.Горького, 37;</w:t>
      </w:r>
    </w:p>
    <w:p w:rsidR="00D72CC6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телефон для справок: 8 (47531) 2-01-88; </w:t>
      </w:r>
    </w:p>
    <w:p w:rsidR="00D72CC6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график работы: пн,ср 9:00-18:00, вт, чт 9:00-20:00 пт 9:00-16:45, </w:t>
      </w:r>
    </w:p>
    <w:p w:rsidR="00D72CC6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>выходные дни – суббота, воскресенье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367A">
        <w:rPr>
          <w:rFonts w:ascii="Times New Roman" w:hAnsi="Times New Roman" w:cs="Times New Roman"/>
          <w:sz w:val="28"/>
          <w:szCs w:val="28"/>
        </w:rPr>
        <w:t xml:space="preserve"> нерабочие праздничные дни; </w:t>
      </w:r>
    </w:p>
    <w:p w:rsidR="00D72CC6" w:rsidRDefault="00D72CC6" w:rsidP="00E42828">
      <w:pPr>
        <w:pStyle w:val="ConsPlusNormal"/>
        <w:ind w:firstLine="0"/>
        <w:jc w:val="both"/>
        <w:rPr>
          <w:rStyle w:val="Hyperlink"/>
          <w:rFonts w:ascii="Times New Roman" w:hAnsi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sz w:val="28"/>
          <w:szCs w:val="28"/>
        </w:rPr>
        <w:t xml:space="preserve">официальный сайт органа: </w:t>
      </w:r>
      <w:hyperlink r:id="rId11" w:history="1">
        <w:r w:rsidRPr="00E42828">
          <w:rPr>
            <w:rStyle w:val="Hyperlink"/>
            <w:rFonts w:ascii="Times New Roman" w:hAnsi="Times New Roman"/>
            <w:color w:val="auto"/>
            <w:sz w:val="28"/>
            <w:szCs w:val="28"/>
          </w:rPr>
          <w:t>https://www.nalog.gov.ru/rn68/ifns/imns68_3/</w:t>
        </w:r>
      </w:hyperlink>
    </w:p>
    <w:p w:rsidR="00D72CC6" w:rsidRPr="00E42828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2CC6" w:rsidRPr="00F8367A" w:rsidRDefault="00D72CC6" w:rsidP="00E42828">
      <w:pPr>
        <w:pStyle w:val="ConsPlusNormal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2. Стандарт предоставления муниципальной услуги</w:t>
      </w: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2.1. Наименование муниципальной услуги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Наименование муниципальной услуги: «Установление сервитута в отношении земельного участка, находящегося в муниципальной собственности, а также земельного участка, государственная собственность на который не разграничена».</w:t>
      </w:r>
    </w:p>
    <w:p w:rsidR="00D72CC6" w:rsidRPr="00F8367A" w:rsidRDefault="00D72CC6">
      <w:pPr>
        <w:ind w:firstLine="709"/>
        <w:jc w:val="both"/>
        <w:rPr>
          <w:rFonts w:cs="Times New Roman"/>
          <w:b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2.2. Наименование органа, предоставляющего муниципальную услугу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Муниципальная услуга предоставляется Администрацией.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- </w:t>
      </w:r>
      <w:r w:rsidRPr="00F8367A">
        <w:rPr>
          <w:rFonts w:cs="Times New Roman"/>
          <w:iCs/>
          <w:color w:val="auto"/>
          <w:szCs w:val="28"/>
        </w:rPr>
        <w:t>комитет по управлению муниципальным имуществом администрации города Кирсанова, кабинет №6.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b/>
          <w:color w:val="auto"/>
          <w:sz w:val="28"/>
          <w:szCs w:val="28"/>
        </w:rPr>
        <w:t>2.3. Результат предоставления муниципальной услуги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Результатом предоставления муниципальной услуги является: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2.3.1. уведомление о возможности заключения соглашения об установлении сервитута в предложенных заявителем границах;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2.3.2.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2.3.3. подписанные Администрацией экземпляры проекта соглашения об установлении сервитута (в случае, если поданное заявление о заключении соглашения об установлении сервитута предусматривает установление сервитута в отношении всего земельного участка или предусматривает установление сервитута в отношении части земельного участка на срок до трех лет);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2.3.4. постановление Администрации об установлении сервитута;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2.3.5. постановление Администрации об отказе в установлении сервитута;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2.3.6. уведомление об отказе в предоставлении муниципальной услуги.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 и Тамбовской области, муниципальными правовыми актами, срок выдачи (направления) документов, являющихся результатом предоставления муниципальной услуги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eastAsia="Times New Roman" w:cs="Times New Roman"/>
          <w:color w:val="auto"/>
          <w:szCs w:val="28"/>
          <w:lang w:eastAsia="en-US"/>
        </w:rPr>
      </w:pPr>
      <w:r w:rsidRPr="00F8367A">
        <w:rPr>
          <w:rFonts w:eastAsia="Times New Roman" w:cs="Times New Roman"/>
          <w:color w:val="auto"/>
          <w:szCs w:val="28"/>
          <w:lang w:eastAsia="en-US"/>
        </w:rPr>
        <w:t>2.4.1. Общий срок предоставления муниципальной услуги составляет: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color w:val="auto"/>
          <w:szCs w:val="28"/>
          <w:lang w:eastAsia="en-US"/>
        </w:rPr>
      </w:pPr>
      <w:r w:rsidRPr="00F8367A">
        <w:rPr>
          <w:rFonts w:eastAsia="Times New Roman" w:cs="Times New Roman"/>
          <w:color w:val="auto"/>
          <w:szCs w:val="28"/>
          <w:lang w:eastAsia="en-US"/>
        </w:rPr>
        <w:t>30 дней – в случае, если результатом предоставления муниципальной услуги являются документы, указанные в пунктах 2.3.1, 2.3.2, 2.3.3, 2.3.6 раздела 2 настоящего административного регламента;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color w:val="auto"/>
          <w:szCs w:val="28"/>
          <w:lang w:eastAsia="en-US"/>
        </w:rPr>
      </w:pPr>
      <w:r w:rsidRPr="00F8367A">
        <w:rPr>
          <w:rFonts w:eastAsia="Times New Roman" w:cs="Times New Roman"/>
          <w:color w:val="auto"/>
          <w:szCs w:val="28"/>
          <w:lang w:eastAsia="en-US"/>
        </w:rPr>
        <w:t>75 дней – в случае, если результатом предоставления муниципальной услуги являются документы, указанные в пунктах 2.3.4, 2.3.5 раздела 2 настоящего административного регламента.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strike/>
          <w:color w:val="auto"/>
          <w:szCs w:val="28"/>
          <w:lang w:eastAsia="en-US"/>
        </w:rPr>
      </w:pPr>
      <w:r w:rsidRPr="00F8367A">
        <w:rPr>
          <w:rFonts w:eastAsia="Times New Roman" w:cs="Times New Roman"/>
          <w:color w:val="auto"/>
          <w:szCs w:val="28"/>
          <w:lang w:eastAsia="en-US"/>
        </w:rPr>
        <w:t>2.4.2. Возможность приостановления предоставления муниципальной услуги не предусмотрена нормативными правовыми актами Российской Федерации и Тамбовской области, муниципальными правовыми актами.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color w:val="auto"/>
          <w:szCs w:val="28"/>
          <w:lang w:eastAsia="en-US"/>
        </w:rPr>
      </w:pPr>
      <w:r w:rsidRPr="00F8367A">
        <w:rPr>
          <w:rFonts w:eastAsia="Times New Roman" w:cs="Times New Roman"/>
          <w:color w:val="auto"/>
          <w:szCs w:val="28"/>
          <w:lang w:eastAsia="en-US"/>
        </w:rPr>
        <w:t xml:space="preserve">2.4.3. Срок выдачи (направления) документов, являющихся результатом предоставления муниципальной услуги, составляет </w:t>
      </w:r>
      <w:r w:rsidRPr="00F8367A">
        <w:rPr>
          <w:rFonts w:cs="Times New Roman"/>
          <w:color w:val="auto"/>
          <w:szCs w:val="28"/>
        </w:rPr>
        <w:t>3 дня, которые включаются в общий срок предоставления муниципальной услуги, а в случае, указанном в пункте 3.4.5 раздела 3 настоящего административного регламента, - 48 дней, которые включаются в общий срок предоставления муниципальной услуги.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color w:val="auto"/>
          <w:szCs w:val="28"/>
          <w:lang w:eastAsia="en-US"/>
        </w:rPr>
      </w:pPr>
    </w:p>
    <w:p w:rsidR="00D72CC6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eastAsia="Times New Roman" w:cs="Times New Roman"/>
          <w:b/>
          <w:color w:val="auto"/>
          <w:szCs w:val="28"/>
          <w:lang w:eastAsia="en-US"/>
        </w:rPr>
        <w:t xml:space="preserve">2.5. </w:t>
      </w:r>
      <w:r w:rsidRPr="00F8367A">
        <w:rPr>
          <w:rFonts w:cs="Times New Roman"/>
          <w:b/>
          <w:color w:val="auto"/>
          <w:szCs w:val="28"/>
        </w:rPr>
        <w:t xml:space="preserve">Перечень нормативных правовых актов, регулирующих отношения, возникающие в связи с предоставлением муниципальной услуги, </w:t>
      </w:r>
    </w:p>
    <w:p w:rsidR="00D72CC6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с указанием их реквизитов</w:t>
      </w: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Предоставление муниципальной услуги осуществляется в соответствии с: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Земельным кодексом Российской Федерации от 29.12.2004 № 188-ФЗ;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Гражданским кодексом Российской Федерации (часть первая) от 30.11.1994 № 51-ФЗ;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Федеральным законом от 25.10.2001 № 137-ФЗ «О введении в действие Земельного кодекса Российской Федерации»;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color w:val="auto"/>
          <w:szCs w:val="28"/>
        </w:rPr>
      </w:pPr>
      <w:r w:rsidRPr="00F8367A">
        <w:rPr>
          <w:rFonts w:eastAsia="Times New Roman" w:cs="Times New Roman"/>
          <w:color w:val="auto"/>
          <w:szCs w:val="28"/>
        </w:rPr>
        <w:t>Федеральным законом от 06.04.2011 № 63-ФЗ «Об электронной подписи»;</w:t>
      </w:r>
    </w:p>
    <w:p w:rsidR="00D72CC6" w:rsidRPr="00F8367A" w:rsidRDefault="00D72CC6">
      <w:pPr>
        <w:ind w:firstLine="709"/>
        <w:jc w:val="both"/>
        <w:rPr>
          <w:rFonts w:eastAsia="Times New Roman" w:cs="Times New Roman"/>
          <w:color w:val="auto"/>
          <w:szCs w:val="28"/>
        </w:rPr>
      </w:pPr>
      <w:r w:rsidRPr="00F8367A">
        <w:rPr>
          <w:rFonts w:eastAsia="Times New Roman" w:cs="Times New Roman"/>
          <w:color w:val="auto"/>
          <w:szCs w:val="28"/>
        </w:rPr>
        <w:t>Федеральным законом от 13.07.2015 № 218-ФЗ «О государственной регистрации недвижимости»;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Федеральным законом от 27.07.2006 № 152-ФЗ «О персональных данных»;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постановлением Правительства Российской Федерации от 08.09.2010 № 697 «О единой системе межведомственного электронного взаимодействия»;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постановлением Правительства Российской Федерации от 31.12.2015 №</w:t>
      </w:r>
      <w:r>
        <w:rPr>
          <w:rFonts w:cs="Times New Roman"/>
          <w:color w:val="auto"/>
          <w:szCs w:val="28"/>
        </w:rPr>
        <w:t> </w:t>
      </w:r>
      <w:r w:rsidRPr="00F8367A">
        <w:rPr>
          <w:rFonts w:cs="Times New Roman"/>
          <w:color w:val="auto"/>
          <w:szCs w:val="28"/>
        </w:rPr>
        <w:t>1532 «Об утверждении Правил предоставления документов, направляемых или предоставляемых в соответствии с частями 1, 3 - 13, 15, 15.1, 15.2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недвижимости»;</w:t>
      </w:r>
    </w:p>
    <w:p w:rsidR="00D72CC6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приказом Министерства транспорта Российской Федерации от 25.10.2012 № 385 «Об утверждении форм примерных соглашений об установлении частных сервитутов в отношении земельных участков в границах полос отвода</w:t>
      </w:r>
    </w:p>
    <w:p w:rsidR="00D72CC6" w:rsidRDefault="00D72CC6" w:rsidP="0092450A">
      <w:pPr>
        <w:jc w:val="both"/>
        <w:rPr>
          <w:rFonts w:cs="Times New Roman"/>
          <w:color w:val="auto"/>
          <w:szCs w:val="28"/>
        </w:rPr>
      </w:pPr>
    </w:p>
    <w:p w:rsidR="00D72CC6" w:rsidRDefault="00D72CC6" w:rsidP="0092450A">
      <w:pPr>
        <w:jc w:val="both"/>
        <w:rPr>
          <w:rFonts w:cs="Times New Roman"/>
          <w:color w:val="auto"/>
          <w:szCs w:val="28"/>
        </w:rPr>
      </w:pPr>
    </w:p>
    <w:p w:rsidR="00D72CC6" w:rsidRPr="00F8367A" w:rsidRDefault="00D72CC6" w:rsidP="0092450A">
      <w:pPr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 автомобильных дорог (за исключением частных автомобильных дорог) в целях строительства, реконструкции, а также капитального ремонта объектов дорожного сервиса и их эксплуатации, а также в целях установки и эксплуатации рекламных конструкций, и соглашений, предусматривающих размер платы за публичный сервитут в отношении земельных участков в границах полос отвода автомобильных дорог (за исключением частных автомобильных дорог) в целях прокладки, переноса, переустройства инженерных коммуникаций и их эксплуатации»; 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Законом Тамбовской области от 05.12.2007 № 316-З «О регулировании земельных отношений в Тамбовской области»;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Законом Тамбовской области от 04.07.2012 № 166-З «Об организации предоставления государственных и муниципальных услуг в Тамбовской области»;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постановлением администрации Тамбовской области от 18.03.2015 № 269 «Об утверждении Порядка определения размера платы по соглашению об установлении сервитута в отношении земельных участков, находящихся в государственной собственности Тамбовской области и государственная собственность на которые не разграничена, на территории Тамбовской области»;</w:t>
      </w:r>
    </w:p>
    <w:p w:rsidR="00D72CC6" w:rsidRPr="00F8367A" w:rsidRDefault="00D72CC6">
      <w:pPr>
        <w:ind w:firstLine="709"/>
        <w:jc w:val="both"/>
        <w:rPr>
          <w:rFonts w:cs="Times New Roman"/>
          <w:szCs w:val="28"/>
        </w:rPr>
      </w:pPr>
      <w:r w:rsidRPr="00F8367A">
        <w:rPr>
          <w:rFonts w:cs="Times New Roman"/>
          <w:szCs w:val="28"/>
        </w:rPr>
        <w:t>Уставом муниципального образования, принятого решением Кирсановского городского Совета народных депутатов Тамбовской области от 10.10.2012 №126</w:t>
      </w:r>
      <w:r>
        <w:rPr>
          <w:rFonts w:cs="Times New Roman"/>
          <w:szCs w:val="28"/>
        </w:rPr>
        <w:t>.</w:t>
      </w:r>
    </w:p>
    <w:p w:rsidR="00D72CC6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Default="00D72CC6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b/>
          <w:color w:val="auto"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</w:t>
      </w:r>
    </w:p>
    <w:p w:rsidR="00D72CC6" w:rsidRPr="00F8367A" w:rsidRDefault="00D72CC6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2.6.1.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2.6.1.1. заявление о заключении соглашения об установлении сервитута в отношении земельного участка (его части), находящегося в муниципальной собственности, или земельного участка, государственная собственность на который не разграничена, с указанием цели и предполагаемого срока действия сервитута (далее – заявление) (примерная форма приведена в приложении № 1 к настоящему административному регламенту);</w:t>
      </w:r>
      <w:r w:rsidRPr="00F8367A">
        <w:rPr>
          <w:rStyle w:val="FootnoteCharacters"/>
          <w:color w:val="auto"/>
          <w:szCs w:val="28"/>
        </w:rPr>
        <w:t xml:space="preserve"> 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2.6.1.2. паспорт либо иной документ, удостоверяющий личность заявителя или представителя заявителя на территории Российской Федерации;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2.6.1.3. документ, подтверждающий полномочия представителя заявителя (в случае обращения представителя заявителя);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2.6.1.4. схема границ сервитута на кадастровом плане территории (в случае, если заявление предусматривает установление сервитута в отношении части земельного участка. Если заявление предусматривает установление сервитута в отношении всего земельного участка, приложение схемы границ сервитута на кадастровом плане территории к указанному заявлению не требуется).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center"/>
        <w:rPr>
          <w:rFonts w:cs="Times New Roman"/>
          <w:b/>
          <w:color w:val="auto"/>
          <w:szCs w:val="28"/>
        </w:rPr>
      </w:pPr>
      <w:r w:rsidRPr="00F8367A">
        <w:rPr>
          <w:rFonts w:eastAsia="Times New Roman" w:cs="Times New Roman"/>
          <w:b/>
          <w:color w:val="auto"/>
          <w:szCs w:val="28"/>
        </w:rPr>
        <w:t xml:space="preserve">2.7. </w:t>
      </w:r>
      <w:r w:rsidRPr="00F8367A">
        <w:rPr>
          <w:rFonts w:cs="Times New Roman"/>
          <w:b/>
          <w:color w:val="auto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2.7.1.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Pr="00F8367A">
        <w:rPr>
          <w:rFonts w:ascii="Times New Roman" w:hAnsi="Times New Roman" w:cs="Times New Roman"/>
          <w:sz w:val="28"/>
          <w:szCs w:val="28"/>
        </w:rPr>
        <w:t xml:space="preserve">, не установлен. 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2.7.2. Запрещается требовать от заявителя: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самоуправления,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</w:t>
      </w:r>
      <w:r>
        <w:rPr>
          <w:rFonts w:cs="Times New Roman"/>
          <w:color w:val="auto"/>
          <w:szCs w:val="28"/>
        </w:rPr>
        <w:t xml:space="preserve"> закона от 27.07.2010 № 210-ФЗ</w:t>
      </w:r>
      <w:r w:rsidRPr="00F8367A">
        <w:rPr>
          <w:rFonts w:cs="Times New Roman"/>
          <w:color w:val="auto"/>
          <w:szCs w:val="28"/>
        </w:rPr>
        <w:t xml:space="preserve"> «Об организации предоставления государственных и муниципальных услуг» перечень документов;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Style w:val="a2"/>
          <w:rFonts w:cs="Times New Roman"/>
          <w:color w:val="auto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подпунктах «а» - «г» пункта 4 части 1 статьи 7 Федерального закона от 27.07.2010 № 210-ФЗ «Об организации предоставления государственных и муниципальных услуг»;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Style w:val="a2"/>
          <w:rFonts w:cs="Times New Roman"/>
          <w:color w:val="auto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 w:rsidRPr="00F8367A">
        <w:rPr>
          <w:rStyle w:val="a2"/>
          <w:rFonts w:cs="Times New Roman"/>
          <w:color w:val="auto"/>
          <w:sz w:val="28"/>
          <w:szCs w:val="28"/>
          <w:vertAlign w:val="superscript"/>
        </w:rPr>
        <w:t>2</w:t>
      </w:r>
      <w:r w:rsidRPr="00F8367A">
        <w:rPr>
          <w:rStyle w:val="a2"/>
          <w:rFonts w:cs="Times New Roman"/>
          <w:color w:val="auto"/>
          <w:sz w:val="28"/>
          <w:szCs w:val="28"/>
        </w:rPr>
        <w:t xml:space="preserve"> части 1 статьи 16 Федерального закона от 27.07.2010 № 210-ФЗ «Об организации предоставления государственных и муниципальных услуг, за исключением случаев, если нанесение отметок на такие документы,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ab/>
      </w:r>
    </w:p>
    <w:p w:rsidR="00D72CC6" w:rsidRPr="00F8367A" w:rsidRDefault="00D72CC6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b/>
          <w:color w:val="auto"/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2.8.1.1. заявление содержит недостоверные сведения;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2.8.1.2. в заявлении не указаны реквизиты уведомления о государственном кадастровом учете части земельного участка, в отношении которого устанавливается сервитут (в случае, если заявителю Администрацией ранее направлялось уведомление о возможности заключения соглашения об установлении сервитута либо предложение о заключении соглашения об установлении сервитута в иных границах);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2.8.1.3. к заявлению не приложена схема границ сервитута на кадастровом плане территории (в случае, если заявление предусматривает установление сервитута в отношении части земельного участка);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2.8.1.4. представленные заявителем документы составлены на иностранном языке, без надлежащим образом заверенного перевода на русский язык, имеют повреждения, не позволяющие однозначно истолковывать их содержание;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2.8.1.5. представлены не все документы, указанные в пункте 2.6.1 настоящего административного регламента.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2.9.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D72CC6" w:rsidRPr="00F8367A" w:rsidRDefault="00D72CC6">
      <w:pPr>
        <w:pStyle w:val="BodyText"/>
        <w:spacing w:after="0"/>
        <w:ind w:firstLine="709"/>
        <w:jc w:val="center"/>
        <w:rPr>
          <w:color w:val="auto"/>
          <w:szCs w:val="28"/>
        </w:rPr>
      </w:pP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2.9.1. Основания для приостановления предоставления муниципальной услуги отсутствуют.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2.9.2. Исчерпывающий перечень оснований для отказа в предоставлении муниципальной услуги: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2.9.2.1. заявление направлено в орган местного самоуправления, который не вправе заключать соглашение об установлении сервитута;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2.9.2.2. планируемое на условиях сервитута использование земельного участка не допускается в соответствии с федеральными законами;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2.9.2.3.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участка;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rFonts w:eastAsia="Times New Roman"/>
          <w:color w:val="auto"/>
          <w:kern w:val="0"/>
          <w:szCs w:val="28"/>
          <w:lang w:eastAsia="ru-RU" w:bidi="ar-SA"/>
        </w:rPr>
      </w:pPr>
      <w:r w:rsidRPr="00F8367A">
        <w:rPr>
          <w:color w:val="auto"/>
          <w:szCs w:val="28"/>
        </w:rPr>
        <w:t xml:space="preserve">2.9.2.4. подано заявление о заключении соглашения об установлении сервитута в целях, не предусмотренных пунктом 4 раздела 1 настоящего административного регламента (в случае, если заявление предусматривает установление сервитута в отношении </w:t>
      </w:r>
      <w:r w:rsidRPr="00F8367A">
        <w:rPr>
          <w:rFonts w:eastAsia="Times New Roman"/>
          <w:color w:val="auto"/>
          <w:kern w:val="0"/>
          <w:szCs w:val="28"/>
          <w:lang w:eastAsia="ru-RU" w:bidi="ar-SA"/>
        </w:rPr>
        <w:t>земельного участка, находящегося в границах полос отвода автомобильных дорог).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Style w:val="a2"/>
          <w:rFonts w:cs="Times New Roman"/>
          <w:b/>
          <w:color w:val="auto"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услуги, а также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iCs/>
          <w:color w:val="auto"/>
          <w:szCs w:val="28"/>
        </w:rPr>
      </w:pPr>
      <w:r w:rsidRPr="00F8367A">
        <w:rPr>
          <w:rFonts w:cs="Times New Roman"/>
          <w:iCs/>
          <w:color w:val="auto"/>
          <w:szCs w:val="28"/>
        </w:rPr>
        <w:t>При предоставлении муниципальной услуги предоставление иных услуг, необходимых и обязательных для предоставления муниципальной услуги, не осуществляется.</w:t>
      </w:r>
    </w:p>
    <w:p w:rsidR="00D72CC6" w:rsidRPr="00F8367A" w:rsidRDefault="00D72CC6">
      <w:pPr>
        <w:ind w:firstLine="709"/>
        <w:jc w:val="both"/>
        <w:rPr>
          <w:rFonts w:cs="Times New Roman"/>
          <w:iCs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bCs/>
          <w:color w:val="auto"/>
          <w:szCs w:val="28"/>
        </w:rPr>
      </w:pPr>
      <w:r w:rsidRPr="00F8367A">
        <w:rPr>
          <w:rFonts w:cs="Times New Roman"/>
          <w:b/>
          <w:bCs/>
          <w:color w:val="auto"/>
          <w:szCs w:val="28"/>
        </w:rPr>
        <w:t>2.11. Размер и основание взимания платы с заявителя за предоставление  муниципальной услуги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2.11.1. Предоставление муниципальной услуги осуществляется бесплатно.</w:t>
      </w:r>
    </w:p>
    <w:p w:rsidR="00D72CC6" w:rsidRPr="00F8367A" w:rsidRDefault="00D72CC6">
      <w:pPr>
        <w:ind w:firstLine="72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2.11.2. В случае внесения изменений в выданный по результатам предоставления муниципальной услуги документ, направленных на исправление опечаток и ошибок, допущенных по вине Администрации и (или) должностного лица Администрации, плата с заявителя не взимается.</w:t>
      </w:r>
    </w:p>
    <w:p w:rsidR="00D72CC6" w:rsidRPr="00F8367A" w:rsidRDefault="00D72CC6">
      <w:pPr>
        <w:pStyle w:val="1f1"/>
        <w:spacing w:before="0" w:after="0" w:line="240" w:lineRule="auto"/>
        <w:ind w:firstLine="709"/>
        <w:jc w:val="center"/>
        <w:rPr>
          <w:rFonts w:cs="Times New Roman"/>
          <w:color w:val="auto"/>
          <w:sz w:val="28"/>
          <w:szCs w:val="28"/>
        </w:rPr>
      </w:pPr>
    </w:p>
    <w:p w:rsidR="00D72CC6" w:rsidRPr="00F8367A" w:rsidRDefault="00D72CC6">
      <w:pPr>
        <w:pStyle w:val="1f1"/>
        <w:spacing w:before="0" w:after="0" w:line="240" w:lineRule="auto"/>
        <w:jc w:val="center"/>
        <w:rPr>
          <w:rFonts w:cs="Times New Roman"/>
          <w:b/>
          <w:bCs/>
          <w:color w:val="auto"/>
          <w:sz w:val="28"/>
          <w:szCs w:val="28"/>
        </w:rPr>
      </w:pPr>
      <w:r w:rsidRPr="00F8367A">
        <w:rPr>
          <w:rFonts w:cs="Times New Roman"/>
          <w:b/>
          <w:bCs/>
          <w:color w:val="auto"/>
          <w:sz w:val="28"/>
          <w:szCs w:val="28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D72CC6" w:rsidRPr="00F8367A" w:rsidRDefault="00D72CC6">
      <w:pPr>
        <w:pStyle w:val="1f1"/>
        <w:spacing w:before="0" w:after="0" w:line="240" w:lineRule="auto"/>
        <w:ind w:firstLine="709"/>
        <w:jc w:val="center"/>
        <w:rPr>
          <w:rFonts w:cs="Times New Roman"/>
          <w:color w:val="auto"/>
          <w:sz w:val="28"/>
          <w:szCs w:val="28"/>
        </w:rPr>
      </w:pP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Максимальный срок ожидания в очереди при подаче заявителем заявления и копий документов, необходимых для предоставления муниципальной услуги</w:t>
      </w:r>
      <w:r w:rsidRPr="00F8367A">
        <w:rPr>
          <w:rFonts w:cs="Times New Roman"/>
          <w:color w:val="auto"/>
          <w:sz w:val="28"/>
          <w:szCs w:val="28"/>
          <w:highlight w:val="lightGray"/>
        </w:rPr>
        <w:t>,</w:t>
      </w:r>
      <w:r w:rsidRPr="00F8367A">
        <w:rPr>
          <w:rFonts w:cs="Times New Roman"/>
          <w:color w:val="auto"/>
          <w:sz w:val="28"/>
          <w:szCs w:val="28"/>
        </w:rPr>
        <w:t xml:space="preserve"> и при получении результата муниципальной услуги составляет 15 минут.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</w:p>
    <w:p w:rsidR="00D72CC6" w:rsidRDefault="00D72CC6">
      <w:pPr>
        <w:pStyle w:val="1f1"/>
        <w:spacing w:before="0" w:after="0" w:line="240" w:lineRule="auto"/>
        <w:jc w:val="center"/>
        <w:rPr>
          <w:rFonts w:cs="Times New Roman"/>
          <w:b/>
          <w:bCs/>
          <w:color w:val="auto"/>
          <w:sz w:val="28"/>
          <w:szCs w:val="28"/>
        </w:rPr>
      </w:pPr>
      <w:r w:rsidRPr="00F8367A">
        <w:rPr>
          <w:rFonts w:cs="Times New Roman"/>
          <w:b/>
          <w:bCs/>
          <w:color w:val="auto"/>
          <w:sz w:val="28"/>
          <w:szCs w:val="28"/>
        </w:rPr>
        <w:t>2.13. Срок регистрации запроса заявителя о предоставлении муниципальной услуги, в том числе в электронной форме</w:t>
      </w:r>
    </w:p>
    <w:p w:rsidR="00D72CC6" w:rsidRPr="00F8367A" w:rsidRDefault="00D72CC6">
      <w:pPr>
        <w:pStyle w:val="1f1"/>
        <w:spacing w:before="0" w:after="0" w:line="240" w:lineRule="auto"/>
        <w:jc w:val="center"/>
        <w:rPr>
          <w:rFonts w:cs="Times New Roman"/>
          <w:b/>
          <w:bCs/>
          <w:color w:val="auto"/>
          <w:sz w:val="28"/>
          <w:szCs w:val="28"/>
        </w:rPr>
      </w:pP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2.13.1. Срок регистрации заявления, в том числе в электронной форме, составляет 1 рабочий день со дня его получения.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2.13.2. Заявление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</w:p>
    <w:p w:rsidR="00D72CC6" w:rsidRDefault="00D72CC6">
      <w:pPr>
        <w:jc w:val="center"/>
        <w:rPr>
          <w:rStyle w:val="a2"/>
          <w:rFonts w:cs="Times New Roman"/>
          <w:b/>
          <w:color w:val="auto"/>
          <w:sz w:val="28"/>
          <w:szCs w:val="28"/>
        </w:rPr>
      </w:pPr>
      <w:r w:rsidRPr="00F8367A">
        <w:rPr>
          <w:rStyle w:val="a2"/>
          <w:rFonts w:cs="Times New Roman"/>
          <w:b/>
          <w:color w:val="auto"/>
          <w:sz w:val="28"/>
          <w:szCs w:val="28"/>
        </w:rPr>
        <w:t xml:space="preserve">2.14.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(информационным уголкам)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</w:t>
      </w:r>
      <w:r w:rsidRPr="00F8367A">
        <w:rPr>
          <w:rStyle w:val="a1"/>
          <w:rFonts w:cs="Times New Roman"/>
          <w:b/>
          <w:color w:val="auto"/>
          <w:szCs w:val="28"/>
        </w:rPr>
        <w:t>законодательством</w:t>
      </w:r>
      <w:r w:rsidRPr="00F8367A">
        <w:rPr>
          <w:rStyle w:val="a2"/>
          <w:rFonts w:cs="Times New Roman"/>
          <w:b/>
          <w:color w:val="auto"/>
          <w:sz w:val="28"/>
          <w:szCs w:val="28"/>
        </w:rPr>
        <w:t xml:space="preserve"> Российской Федерации о социальной защите инвалидов</w:t>
      </w: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2.14.1. Помещения, предназначенные для работы с заявителями по приему заявлений и выдаче документов, обеспечиваются необходимым оборудованием, канцелярскими принадлежностями, офисной мебелью, системой вентиляции воздуха, телефоном, доступом к гардеробу.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В указанных помещениях размещаются информационные стенды, обеспечивающие получение заявителями информации о предоставлении муниципальной услуги.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Информационные стенды, столы (стойки) для письма размещаются в местах, обеспечивающих свободный доступ к ним лицам, имеющим ограничения к передвижению, в том числе инвалидам, использующим кресла-коляски.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В случае невозможности размещения информационных стендов используются другие способы размещения информации, обеспечивающие свободный доступ к ней заинтересованных лиц.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 xml:space="preserve">Места ожидания должны быть оборудованы сидячими местами для посетителей. 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Места для заполнения запросов о предоставлении муниципальной услуги оборудуются стульями, столами (стойками) и обеспечиваются образцами заполнения документов, бланками заявлений, ручками и бумагой.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2.14.2. 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заявителей, а также на официальном сайте Администрации, на Едином и региональном порталах.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2.14.3. На информационных стендах в помещении для ожидания и приема заявителей, на официальном сайте Администрации, на Едином и региональном порталах размещаются следующие информационные материалы: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2.14.3.1. информация о порядке предоставления муниципальной услуги;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2.14.3.2. перечень нормативных правовых актов, регламентирующих предоставление муниципальной услуги;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2.14.3.3.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2.14.3.4. сроки предоставления муниципальной услуги и основания для отказа в предоставлении муниципальной услуги;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2.14.3.5. формы заявлений о предоставлении муниципальной услуги;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2.14.3.6. порядок информирования о ходе предоставления муниципальной услуги,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При изменении информации по предоставлению муниципальной услуги осуществляется ее обновление.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2.14.4. Прием заявителей без предварительной записи осуществляется в порядке очередности.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В целях обеспечения доступности муниципальной услуги для инвалидов осуществляется предварительная запись заинтересованных лиц, позволяющая обеспечить помощь проводников и профессиональных сурдопереводчиков в рамках предоставления муниципальной услуги.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2.14.5. Вход в здание и помещения, в которых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оборудуются средствами, создающими условия для беспрепятственного доступа и перемещения инвалидов (включая инвалидов, использующих кресла-коляски и собак-проводников).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определяются места для парковки специальных автотранспортных средств инвалидов.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Доступ специального автотранспорта получателей муниципальной услуги к парковочным местам и стоянка являются бесплатными.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 При обращении инвалида за получением муниципальной услуги (включая инвалидов, использующих кресла-коляски и собак-проводников) обеспечивается: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2.14.7.1. 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2.14.7.2. 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и выходе из него;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2.14.7.3. 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2.14.7.4.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2.14.7.6. доступ к помещению, в котором предоставляется услуга, собаки-проводника при наличии документа, подтверждающего ее специальное обучение;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2.14.7.7. 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Администрации;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2.14.7.8. оказание помощи инвалидам в преодолении барьеров, мешающих получению ими муниципальной услуги наравне с другими лицами.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eastAsia="Times New Roman" w:cs="Times New Roman"/>
          <w:color w:val="auto"/>
          <w:sz w:val="28"/>
          <w:szCs w:val="28"/>
        </w:rPr>
      </w:pPr>
    </w:p>
    <w:p w:rsidR="00D72CC6" w:rsidRPr="00F8367A" w:rsidRDefault="00D72CC6">
      <w:pPr>
        <w:pStyle w:val="1f1"/>
        <w:spacing w:before="0" w:after="0" w:line="240" w:lineRule="auto"/>
        <w:jc w:val="center"/>
        <w:rPr>
          <w:rFonts w:cs="Times New Roman"/>
          <w:b/>
          <w:color w:val="auto"/>
          <w:sz w:val="28"/>
          <w:szCs w:val="28"/>
        </w:rPr>
      </w:pPr>
      <w:r w:rsidRPr="00F8367A">
        <w:rPr>
          <w:rFonts w:eastAsia="Times New Roman" w:cs="Times New Roman"/>
          <w:b/>
          <w:color w:val="auto"/>
          <w:sz w:val="28"/>
          <w:szCs w:val="28"/>
        </w:rPr>
        <w:t xml:space="preserve">2.15. </w:t>
      </w:r>
      <w:r w:rsidRPr="00F8367A">
        <w:rPr>
          <w:rFonts w:cs="Times New Roman"/>
          <w:b/>
          <w:color w:val="auto"/>
          <w:sz w:val="28"/>
          <w:szCs w:val="28"/>
        </w:rPr>
        <w:t>Показатели доступности и качества муниципальной услуги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2.15.1. Показателями доступности предоставления муниципальной услуги являются: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2.15.1.1. предоставление возможности получения муниципальной услуги в электронной форме;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2.15.1.2. транспортная или пешая доступность к месту предоставления муниципальной услуги;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2.15.1.3.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2.15.1.4. соблюдение требований административного регламента о порядке информирования о предоставлении муниципальной услуги.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2.15.2. Показателями качества предоставления муниципальной услуги являются: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2.15.2.1. отсутствие фактов нарушения сроков предоставления муниципальной услуги;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cs="Times New Roman"/>
          <w:color w:val="auto"/>
          <w:sz w:val="28"/>
          <w:szCs w:val="28"/>
        </w:rPr>
        <w:t>2.15.2.2. отсутствие опечаток и ошибок в направленных (выданных) в результате предоставления муниципальной услуги документах;</w:t>
      </w:r>
    </w:p>
    <w:p w:rsidR="00D72CC6" w:rsidRPr="00F8367A" w:rsidRDefault="00D72CC6" w:rsidP="00E42828">
      <w:pPr>
        <w:pStyle w:val="1f1"/>
        <w:spacing w:before="0" w:after="0" w:line="240" w:lineRule="auto"/>
        <w:ind w:firstLine="709"/>
        <w:rPr>
          <w:rFonts w:cs="Times New Roman"/>
          <w:color w:val="auto"/>
          <w:sz w:val="28"/>
          <w:szCs w:val="28"/>
        </w:rPr>
      </w:pPr>
      <w:r w:rsidRPr="00F8367A">
        <w:rPr>
          <w:rFonts w:eastAsia="Times New Roman" w:cs="Times New Roman"/>
          <w:color w:val="auto"/>
          <w:sz w:val="28"/>
          <w:szCs w:val="28"/>
        </w:rPr>
        <w:t>2.15.2.3. отсутствие обоснованных жалоб заявителя по результатам предоставления муниципальной услуги.</w:t>
      </w:r>
    </w:p>
    <w:p w:rsidR="00D72CC6" w:rsidRPr="00F8367A" w:rsidRDefault="00D72CC6">
      <w:pPr>
        <w:pStyle w:val="1f1"/>
        <w:spacing w:before="0" w:after="0" w:line="240" w:lineRule="auto"/>
        <w:ind w:firstLine="709"/>
        <w:rPr>
          <w:rFonts w:cs="Times New Roman"/>
          <w:strike/>
          <w:color w:val="auto"/>
          <w:sz w:val="28"/>
          <w:szCs w:val="28"/>
        </w:rPr>
      </w:pPr>
    </w:p>
    <w:p w:rsidR="00D72CC6" w:rsidRDefault="00D72CC6">
      <w:pPr>
        <w:pStyle w:val="BodyText"/>
        <w:spacing w:after="0"/>
        <w:jc w:val="center"/>
        <w:rPr>
          <w:b/>
          <w:color w:val="auto"/>
          <w:szCs w:val="28"/>
        </w:rPr>
      </w:pPr>
      <w:r w:rsidRPr="00F8367A">
        <w:rPr>
          <w:b/>
          <w:color w:val="auto"/>
          <w:szCs w:val="28"/>
        </w:rPr>
        <w:t>2.16. 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D72CC6" w:rsidRPr="00F8367A" w:rsidRDefault="00D72CC6">
      <w:pPr>
        <w:pStyle w:val="BodyText"/>
        <w:spacing w:after="0"/>
        <w:jc w:val="center"/>
        <w:rPr>
          <w:b/>
          <w:color w:val="auto"/>
          <w:szCs w:val="28"/>
        </w:rPr>
      </w:pP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2.16.1. 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2.16.2. Заявление в форме электронного документа представляется в Администрацию в порядке, установленном для подачи заявлений о предоставлении земельных участков, по выбору заявителя: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путем направления через личный кабинет</w:t>
      </w:r>
      <w:r w:rsidRPr="00F8367A">
        <w:rPr>
          <w:szCs w:val="28"/>
        </w:rPr>
        <w:t xml:space="preserve"> Единого портала или</w:t>
      </w:r>
      <w:r w:rsidRPr="00F8367A">
        <w:rPr>
          <w:color w:val="auto"/>
          <w:szCs w:val="28"/>
        </w:rPr>
        <w:t xml:space="preserve"> регионального портала;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путем направления электронного документа в Администрацию на официальную электронную почту.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2.16.3. Заявление в форме электронного документа подписывается электронной подписью (простой или усиленной квалифицированной) заявителя (представителя заявителя).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2.16.4.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Представление указанного в настоящем пункте документа не требуется в случае представления заявления посредством отправки чер</w:t>
      </w:r>
      <w:r w:rsidRPr="00F8367A">
        <w:rPr>
          <w:szCs w:val="28"/>
        </w:rPr>
        <w:t>ез Единый портал или</w:t>
      </w:r>
      <w:r w:rsidRPr="00F8367A">
        <w:rPr>
          <w:color w:val="auto"/>
          <w:szCs w:val="28"/>
        </w:rPr>
        <w:t xml:space="preserve"> региональный портал, а также, если заявление подписано усиленной квалифицированной электронной подписью.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 xml:space="preserve">2.16.5. Заявителю в целях получения муниципальной услуги через </w:t>
      </w:r>
      <w:r w:rsidRPr="00F8367A">
        <w:rPr>
          <w:szCs w:val="28"/>
        </w:rPr>
        <w:t>Единый портал или р</w:t>
      </w:r>
      <w:r w:rsidRPr="00F8367A">
        <w:rPr>
          <w:color w:val="auto"/>
          <w:szCs w:val="28"/>
        </w:rPr>
        <w:t>егиональный портал обеспечивается возможность: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представления документов в электронном виде;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осуществления копирования форм заявлений;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получения заявителем сведений о ходе предоставления муниципальной услуги;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получения электронного сообщения от Администрации в случае обращения за предоставлением муниципальной услуги в форме электронного документа, подтверждающего прием заявления к рассмотрению.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 xml:space="preserve">2.16.7. Заявление в форме электронного документа представляется в Администрацию в виде файлов в формате </w:t>
      </w:r>
      <w:r w:rsidRPr="00F8367A">
        <w:rPr>
          <w:color w:val="auto"/>
          <w:szCs w:val="28"/>
          <w:lang w:val="en-US"/>
        </w:rPr>
        <w:t>doc</w:t>
      </w:r>
      <w:r w:rsidRPr="00F8367A">
        <w:rPr>
          <w:color w:val="auto"/>
          <w:szCs w:val="28"/>
        </w:rPr>
        <w:t xml:space="preserve">, </w:t>
      </w:r>
      <w:r w:rsidRPr="00F8367A">
        <w:rPr>
          <w:color w:val="auto"/>
          <w:szCs w:val="28"/>
          <w:lang w:val="en-US"/>
        </w:rPr>
        <w:t>docx</w:t>
      </w:r>
      <w:r w:rsidRPr="00F8367A">
        <w:rPr>
          <w:color w:val="auto"/>
          <w:szCs w:val="28"/>
        </w:rPr>
        <w:t xml:space="preserve">, </w:t>
      </w:r>
      <w:r w:rsidRPr="00F8367A">
        <w:rPr>
          <w:color w:val="auto"/>
          <w:szCs w:val="28"/>
          <w:lang w:val="en-US"/>
        </w:rPr>
        <w:t>txt</w:t>
      </w:r>
      <w:r w:rsidRPr="00F8367A">
        <w:rPr>
          <w:color w:val="auto"/>
          <w:szCs w:val="28"/>
        </w:rPr>
        <w:t xml:space="preserve">, </w:t>
      </w:r>
      <w:r w:rsidRPr="00F8367A">
        <w:rPr>
          <w:color w:val="auto"/>
          <w:szCs w:val="28"/>
          <w:lang w:val="en-US"/>
        </w:rPr>
        <w:t>xls</w:t>
      </w:r>
      <w:r w:rsidRPr="00F8367A">
        <w:rPr>
          <w:color w:val="auto"/>
          <w:szCs w:val="28"/>
        </w:rPr>
        <w:t xml:space="preserve">, </w:t>
      </w:r>
      <w:r w:rsidRPr="00F8367A">
        <w:rPr>
          <w:color w:val="auto"/>
          <w:szCs w:val="28"/>
          <w:lang w:val="en-US"/>
        </w:rPr>
        <w:t>xlsx</w:t>
      </w:r>
      <w:r w:rsidRPr="00F8367A">
        <w:rPr>
          <w:color w:val="auto"/>
          <w:szCs w:val="28"/>
        </w:rPr>
        <w:t xml:space="preserve">, </w:t>
      </w:r>
      <w:r w:rsidRPr="00F8367A">
        <w:rPr>
          <w:color w:val="auto"/>
          <w:szCs w:val="28"/>
          <w:lang w:val="en-US"/>
        </w:rPr>
        <w:t>rtf</w:t>
      </w:r>
      <w:r w:rsidRPr="00F8367A">
        <w:rPr>
          <w:color w:val="auto"/>
          <w:szCs w:val="28"/>
        </w:rPr>
        <w:t>, если указанное заявление предоставляется в форме электронного документа посредством электронной почты.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 xml:space="preserve">2.16.8. 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r w:rsidRPr="00F8367A">
        <w:rPr>
          <w:color w:val="auto"/>
          <w:szCs w:val="28"/>
          <w:lang w:val="en-US"/>
        </w:rPr>
        <w:t>PDF</w:t>
      </w:r>
      <w:r w:rsidRPr="00F8367A">
        <w:rPr>
          <w:color w:val="auto"/>
          <w:szCs w:val="28"/>
        </w:rPr>
        <w:t xml:space="preserve">, </w:t>
      </w:r>
      <w:r w:rsidRPr="00F8367A">
        <w:rPr>
          <w:color w:val="auto"/>
          <w:szCs w:val="28"/>
          <w:lang w:val="en-US"/>
        </w:rPr>
        <w:t>TIF</w:t>
      </w:r>
      <w:r w:rsidRPr="00F8367A">
        <w:rPr>
          <w:color w:val="auto"/>
          <w:szCs w:val="28"/>
        </w:rPr>
        <w:t>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 xml:space="preserve">2.16.9. Качество предоставляемых электронных документов (электронных образов документов) в форматах </w:t>
      </w:r>
      <w:r w:rsidRPr="00F8367A">
        <w:rPr>
          <w:color w:val="auto"/>
          <w:szCs w:val="28"/>
          <w:lang w:val="en-US"/>
        </w:rPr>
        <w:t>PDF</w:t>
      </w:r>
      <w:r w:rsidRPr="00F8367A">
        <w:rPr>
          <w:color w:val="auto"/>
          <w:szCs w:val="28"/>
        </w:rPr>
        <w:t xml:space="preserve">, </w:t>
      </w:r>
      <w:r w:rsidRPr="00F8367A">
        <w:rPr>
          <w:color w:val="auto"/>
          <w:szCs w:val="28"/>
          <w:lang w:val="en-US"/>
        </w:rPr>
        <w:t>TIF</w:t>
      </w:r>
      <w:r w:rsidRPr="00F8367A">
        <w:rPr>
          <w:color w:val="auto"/>
          <w:szCs w:val="28"/>
        </w:rPr>
        <w:t xml:space="preserve"> должно позволять в полном объеме прочитать текст документа и распознать реквизиты документа.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2.16.10. Средства электронной подписи, применяемые при подаче заявления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2.16.11. Документы, которые представляются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  <w:r w:rsidRPr="00F8367A">
        <w:rPr>
          <w:color w:val="auto"/>
          <w:szCs w:val="28"/>
        </w:rPr>
        <w:t>2.16.12. Предоставление муниципальной услуги независимо от места регистрации или места пребывания заявителя на территории области не осуществляется.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iCs/>
          <w:color w:val="auto"/>
          <w:szCs w:val="28"/>
        </w:rPr>
      </w:pPr>
      <w:r w:rsidRPr="00F8367A">
        <w:rPr>
          <w:rFonts w:eastAsia="Times New Roman"/>
          <w:iCs/>
          <w:color w:val="auto"/>
          <w:szCs w:val="28"/>
        </w:rPr>
        <w:t xml:space="preserve">2.16.13. </w:t>
      </w:r>
      <w:r w:rsidRPr="00F8367A">
        <w:rPr>
          <w:iCs/>
          <w:color w:val="auto"/>
          <w:szCs w:val="28"/>
        </w:rPr>
        <w:t>Возможность предоставления муниципальной услуги на основании запроса, указанного в статье 15</w:t>
      </w:r>
      <w:r w:rsidRPr="00F8367A">
        <w:rPr>
          <w:iCs/>
          <w:color w:val="auto"/>
          <w:szCs w:val="28"/>
          <w:vertAlign w:val="superscript"/>
        </w:rPr>
        <w:t>1</w:t>
      </w:r>
      <w:r w:rsidRPr="00F8367A">
        <w:rPr>
          <w:iCs/>
          <w:color w:val="auto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(комплексный запрос), не осуществляется.</w:t>
      </w:r>
    </w:p>
    <w:p w:rsidR="00D72CC6" w:rsidRPr="00F8367A" w:rsidRDefault="00D72CC6">
      <w:pPr>
        <w:pStyle w:val="BodyText"/>
        <w:spacing w:after="0"/>
        <w:ind w:firstLine="709"/>
        <w:jc w:val="both"/>
        <w:rPr>
          <w:color w:val="auto"/>
          <w:szCs w:val="28"/>
        </w:rPr>
      </w:pPr>
    </w:p>
    <w:p w:rsidR="00D72CC6" w:rsidRPr="00F8367A" w:rsidRDefault="00D72CC6">
      <w:pPr>
        <w:pStyle w:val="1f1"/>
        <w:tabs>
          <w:tab w:val="left" w:pos="4536"/>
        </w:tabs>
        <w:spacing w:before="0" w:after="0" w:line="240" w:lineRule="auto"/>
        <w:jc w:val="center"/>
        <w:rPr>
          <w:rFonts w:cs="Times New Roman"/>
          <w:b/>
          <w:color w:val="auto"/>
          <w:sz w:val="28"/>
          <w:szCs w:val="28"/>
        </w:rPr>
      </w:pPr>
      <w:r w:rsidRPr="00F8367A">
        <w:rPr>
          <w:rFonts w:cs="Times New Roman"/>
          <w:b/>
          <w:color w:val="auto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 предоставления государственных и муниципальных услуг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3.1. Перечень административных процедур</w:t>
      </w:r>
    </w:p>
    <w:p w:rsidR="00D72CC6" w:rsidRDefault="00D72CC6">
      <w:pPr>
        <w:jc w:val="center"/>
        <w:rPr>
          <w:rFonts w:cs="Times New Roman"/>
          <w:b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3.1.1.1. прием и регистрация заявления и документов, определение исполнителя, ответственного за рассмотрение поступившего заявления и документов;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3.1.1.2. рассмотрение заявления и документов, подготовка результата предоставления муниципальной услуги;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3.1.1.3. выдача (направление) заявителю результата предоставления муниципальной услуги.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3.1.2. В случае обращения заявителя за исправлением опечаток и (или) ошибок в полученных документах осуществляется процедура исправления таких опечаток и (или) ошибок, в соответствии с пунктом 3.6 настоящего административного регламента.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3.1.3. Варианты предоставления муниципальной услуги отдельным категориям заявителей, объединенных общими признаками, отсутствуют.</w:t>
      </w:r>
    </w:p>
    <w:p w:rsidR="00D72CC6" w:rsidRPr="00F8367A" w:rsidRDefault="00D72CC6">
      <w:pPr>
        <w:ind w:firstLine="709"/>
        <w:jc w:val="center"/>
        <w:rPr>
          <w:rFonts w:cs="Times New Roman"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3.2. Прием и регистрация заявления и документов, определение исполнителя, ответственного за рассмотрение поступившего заявления и документов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3.2.1. Основанием для начала административной процедуры является обращение заявителя с заявлением.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Заявление представляется заявителем (представителем заявителя) в Администрацию.</w:t>
      </w:r>
    </w:p>
    <w:p w:rsidR="00D72CC6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Заявление представляется заявителем (представителем заявителя) в Администрацию на бумажном носителе лично или посредством почтового отправления или в форме электронного документа посредством заполнения электронной формы заявления</w:t>
      </w:r>
      <w:r w:rsidRPr="00F8367A">
        <w:rPr>
          <w:rFonts w:cs="Times New Roman"/>
          <w:szCs w:val="28"/>
        </w:rPr>
        <w:t xml:space="preserve"> и направления его через личный кабинет Единого портала или регио</w:t>
      </w:r>
      <w:r w:rsidRPr="00F8367A">
        <w:rPr>
          <w:rFonts w:cs="Times New Roman"/>
          <w:color w:val="auto"/>
          <w:szCs w:val="28"/>
        </w:rPr>
        <w:t>нального портала или путем направления электронного документа в Администрацию на официальную электронную почту без необходимости дополнительной подачи заявления в какой-либо иной форме.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Заявление подписывается заявителем либо представителем заявителя.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3.2.2.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3.2.3. Заявление регистрируется в течение 1 рабочего дня с присвоением ему входящего номера и указанием даты его получения.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3.2.4. Получение заявления и документов подтверждается распиской в получении документов. Расписка о</w:t>
      </w:r>
      <w:r>
        <w:rPr>
          <w:rFonts w:cs="Times New Roman"/>
          <w:color w:val="auto"/>
          <w:szCs w:val="28"/>
        </w:rPr>
        <w:t xml:space="preserve">формляется по форме согласно </w:t>
      </w:r>
      <w:r w:rsidRPr="00F8367A">
        <w:rPr>
          <w:rFonts w:cs="Times New Roman"/>
          <w:color w:val="auto"/>
          <w:szCs w:val="28"/>
        </w:rPr>
        <w:t>приложению №</w:t>
      </w:r>
      <w:r>
        <w:rPr>
          <w:rFonts w:cs="Times New Roman"/>
          <w:color w:val="auto"/>
          <w:szCs w:val="28"/>
        </w:rPr>
        <w:t> </w:t>
      </w:r>
      <w:r w:rsidRPr="00F8367A">
        <w:rPr>
          <w:rFonts w:cs="Times New Roman"/>
          <w:color w:val="auto"/>
          <w:szCs w:val="28"/>
        </w:rPr>
        <w:t xml:space="preserve">3 к настоящему административному регламенту (далее – расписка), с указанием перечня документов и даты их получения, а также с указанием перечня документов, которые будут получены по межведомственным запросам. 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3.2.5. Если заявление и документы представляются заявителем (представителем заявителя) в Администрацию лично, то уведомление об отказе в приеме документов либо расписка выдается заявителю (представителю заявителя) в день подачи заявления.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В случае если заявление и документы представлены в Администрацию посредством почтового отправления, уведомление об отказе в приеме документов либо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расписки и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об отказе в приеме документов либо расписка и сообщение о получении заявления и документов направляется в личный кабинет заявителя (представителя заявителя</w:t>
      </w:r>
      <w:r w:rsidRPr="00F8367A">
        <w:rPr>
          <w:rFonts w:cs="Times New Roman"/>
          <w:szCs w:val="28"/>
        </w:rPr>
        <w:t xml:space="preserve">) на Едином портале или региональном портале в случае представления заявления и документов через Единый портал или региональный портал. 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3.2.6. Зарегистрированное заявление и прилагаемые документы передаются на рассмотрение </w:t>
      </w:r>
      <w:r w:rsidRPr="00F8367A">
        <w:rPr>
          <w:rFonts w:cs="Times New Roman"/>
          <w:iCs/>
          <w:color w:val="auto"/>
          <w:szCs w:val="28"/>
        </w:rPr>
        <w:t>главе  Администрации</w:t>
      </w:r>
      <w:r w:rsidRPr="00F8367A">
        <w:rPr>
          <w:rFonts w:cs="Times New Roman"/>
          <w:color w:val="auto"/>
          <w:szCs w:val="28"/>
        </w:rPr>
        <w:t>, который определяет исполнителя, ответственного за предварительное рассмотрение поступившего заявления (далее – ответственный исполнитель).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Ответственный исполнитель принимает заявление и документы к дальнейшему рассмотрению.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3.2.7. Результатом административной процедуры является: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регистрация поступивших заявления и документов, выдача (направление) заявителю расписки, принятие документов к дальнейшему рассмотрению.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3.2.8. Максимальный срок выполнения административной процедуры составляет 3 календарных дня.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Default="00D72CC6">
      <w:pPr>
        <w:jc w:val="center"/>
        <w:rPr>
          <w:rFonts w:cs="Times New Roman"/>
          <w:b/>
          <w:bCs/>
          <w:color w:val="auto"/>
          <w:szCs w:val="28"/>
        </w:rPr>
      </w:pPr>
      <w:r w:rsidRPr="00F8367A">
        <w:rPr>
          <w:rFonts w:cs="Times New Roman"/>
          <w:b/>
          <w:bCs/>
          <w:color w:val="auto"/>
          <w:szCs w:val="28"/>
        </w:rPr>
        <w:t>3.3. Рассмотрение заявления и документов, подготовка результата предоставления муниципальной услуги</w:t>
      </w:r>
    </w:p>
    <w:p w:rsidR="00D72CC6" w:rsidRPr="00F8367A" w:rsidRDefault="00D72CC6">
      <w:pPr>
        <w:jc w:val="center"/>
        <w:rPr>
          <w:rFonts w:cs="Times New Roman"/>
          <w:b/>
          <w:bCs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3.3.1. Основанием для начала административной процедуры является принятие к дальнейшему рассмотрению заявления и документов (сведений), указанных в пункте 2.6.1 настоящего административного регламента.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3.3.2. В целях проверки сведений, содержащихся в заявлении и документах (сведениях), ответственный исполнитель осуществляет подготовку и направление межведомственных запросов в: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3.3.2.1. Управление Федеральной службы государственной регистрации, кадастра и картографии по Тамбовской области о предоставлении: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выписки из Единого государственного реестра недвижимости о земельном участке, в отношении которого испрашивается установление сервитута;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сведений об уведомлении о государственном кадастровом учете части земельного участка, в отношении которого устанавливается сервитут;</w:t>
      </w:r>
    </w:p>
    <w:p w:rsidR="00D72CC6" w:rsidRPr="00F8367A" w:rsidRDefault="00D72CC6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67A">
        <w:rPr>
          <w:rFonts w:ascii="Times New Roman" w:hAnsi="Times New Roman" w:cs="Times New Roman"/>
          <w:color w:val="auto"/>
          <w:sz w:val="28"/>
          <w:szCs w:val="28"/>
        </w:rPr>
        <w:t>3.3.2.2. Межрайонную ИФНС России № 3 по Тамбовской области о предоставлении выписки из Единого государственного реестра юридических лиц (Единого государственного реестра индивидуальных предпринимателей).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3.3.3. Направление межведомственного запроса осуществляется в электронной форме посредством системы межведомственного электронного взаимодействия (далее – СМЭВ).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3.3.4. 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органа, в который направляется межведомственный запрос по адресу, зарегистрированному в СМЭВ, либо неработоспособностью защищенной сети передачи данных, либо в органы и организации, не зарегистрированные в СМЭВ.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Межведомственный запрос на бумажном носителе заполняется в соответствии с требованиями статьи 7</w:t>
      </w:r>
      <w:r w:rsidRPr="00F8367A">
        <w:rPr>
          <w:rFonts w:cs="Times New Roman"/>
          <w:color w:val="auto"/>
          <w:szCs w:val="28"/>
          <w:vertAlign w:val="superscript"/>
        </w:rPr>
        <w:t>2</w:t>
      </w:r>
      <w:r w:rsidRPr="00F8367A">
        <w:rPr>
          <w:rFonts w:cs="Times New Roman"/>
          <w:color w:val="auto"/>
          <w:szCs w:val="28"/>
        </w:rPr>
        <w:t xml:space="preserve"> Федерального закона от 27.07.2010 № 210</w:t>
      </w:r>
      <w:r>
        <w:rPr>
          <w:rFonts w:cs="Times New Roman"/>
          <w:color w:val="auto"/>
          <w:szCs w:val="28"/>
        </w:rPr>
        <w:t>-</w:t>
      </w:r>
      <w:r w:rsidRPr="00F8367A">
        <w:rPr>
          <w:rFonts w:cs="Times New Roman"/>
          <w:color w:val="auto"/>
          <w:szCs w:val="28"/>
        </w:rPr>
        <w:t>ФЗ «Об организации предоставления государственных и муниципальных услуг».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3.3.5. Ответственный исполнитель осуществляет проверку сведений, содержащихся в заявлении и документах, представленных заявителем, и сведений, содержащихся в ответах на межведомственные запросы, на предмет наличия оснований для отказа в приеме документов, указанных в подразделе 2.8 настоящего административного регламента, и на предмет наличия или отсутствия оснований для отказа в предоставлении муниципальной услуги, предусмотренных пунктом 2.9.2 настоящего административного регламента. 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3.3.6. Если заявление предусматривает заключение соглашения об установлении сервитута в отношении земельного участка на срок до трех лет, ответственный исполнитель инициирует процедуру согласования с заявителем возможности заключить соглашение об установлении сервитута в отношении части такого земельного участка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данный сервитут, без осуществления государственного кадастрового учета указанной части земельного участка и без государственной регистрации ограничения (обременения), возникающего в связи с установлением данного сервитута, путем направления заявителю способом, указанным в заявлении, соответствующего предложения по форме согласно приложению № 4 к настоящему административному регламенту с указанием предельного срока ответа на предложение, который не может превышать срока данной административной процедуры, и с приложением заявления-согласия на заключение соглашения об установлении сервитута в отношении части земельного участка по форме согласно приложению № 5 к настоящему административному регламенту (далее – заявление-согласие).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В случае согласия заявителя заключить соглашение об установлении сервитута в отношении части земельного участка, он подает в Администрацию заявление-согласие.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В случае если в Администрацию в установленный в предложении срок от заявителя не поступило заявление-согласие, предложение считается отклоненным.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3.3.7. По результатам проверки представленных сведений, содержащихся в заявлении и документах, представленных заявителем, и сведений, содержащихся в ответах на межведомственные запросы, в случае наличия оснований для отказа в приеме документов, предусмотренных </w:t>
      </w:r>
      <w:r w:rsidRPr="00F8367A">
        <w:rPr>
          <w:rFonts w:cs="Times New Roman"/>
          <w:szCs w:val="28"/>
        </w:rPr>
        <w:t xml:space="preserve">подразделом 2.8 </w:t>
      </w:r>
      <w:r w:rsidRPr="00F8367A">
        <w:rPr>
          <w:rFonts w:cs="Times New Roman"/>
          <w:color w:val="auto"/>
          <w:szCs w:val="28"/>
        </w:rPr>
        <w:t>настоящего административного регламента, заявителю выдается (направляется) уведомление об отказе в приеме документов по форме, приведенной в приложении № 2 к настоящему административному регламенту, в течение 3 рабочих дней со дня получения всех ответов на межведомственные запросы.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3.3.8. По результатам проверки представленных сведений, содержащихся в заявлении и документах, представленных заявителем, и сведений, содержащихся в ответах на межведомственные запросы, при отсутствии оснований для отказа в приеме документов, предусмотренных подразделом 2.8 настоящего административного регламента, и при наличии оснований для отказа в предоставлении муниципальной услуги ответственный исполнитель готовит проект уведомления об отказе в предоставлении муниципальной услуги с указанием оснований такого отказа. При отсутствии оснований для отказа в предоставлении муниципальной услуги ответственный исполнитель готовит: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проект уведомления о возможности заключения соглашения об установлении сервитута в предложенных заявителем границах;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проект предложения о заключении соглашения об установлении сервитута в иных границах с приложением схемы границ сервитута на кадастровом плане территории – при невозможности заключения соглашения об установлении сервитута в предложенных заявителем границах, но при наличии возможности заключения соглашения об установлении сервитута в иных границах (в случае, если заявление предусматривает установление сервитута в отношении части земельного участка на срок более трех лет);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проект соглашения об установлении сервитута (в случае, если заявление предусматривает установление сервитута в отношении всего земельного участка или предусматривает установление сервитута в отношении части земельного участка на срок до трех лет или от заявителя поступило заявление-согласие в установленный в предложении о заключении соглашения об установлении сервитута в отношении части земельного участка срок или имеются сведения об уведомлении о государственном кадастровом учете части земельного участка, в отношении которого устанавливается сервитут) с учетом требований пункта 1 статьи 39</w:t>
      </w:r>
      <w:r w:rsidRPr="00F8367A">
        <w:rPr>
          <w:rFonts w:cs="Times New Roman"/>
          <w:color w:val="auto"/>
          <w:szCs w:val="28"/>
          <w:vertAlign w:val="superscript"/>
        </w:rPr>
        <w:t>25</w:t>
      </w:r>
      <w:r w:rsidRPr="00F8367A">
        <w:rPr>
          <w:rFonts w:cs="Times New Roman"/>
          <w:color w:val="auto"/>
          <w:szCs w:val="28"/>
        </w:rPr>
        <w:t xml:space="preserve"> Земельного кодекса Российской Федерации, а в случае если заявление предусматривает установление сервитута в отношении </w:t>
      </w:r>
      <w:r w:rsidRPr="00F8367A">
        <w:rPr>
          <w:rFonts w:eastAsia="Times New Roman" w:cs="Times New Roman"/>
          <w:color w:val="auto"/>
          <w:kern w:val="0"/>
          <w:szCs w:val="28"/>
          <w:lang w:eastAsia="ru-RU" w:bidi="ar-SA"/>
        </w:rPr>
        <w:t>земельного участка, находящегося в границах полос отвода автомобильных дорог,</w:t>
      </w:r>
      <w:r w:rsidRPr="00F8367A">
        <w:rPr>
          <w:rFonts w:cs="Times New Roman"/>
          <w:color w:val="auto"/>
          <w:szCs w:val="28"/>
        </w:rPr>
        <w:t xml:space="preserve"> – по форме, утвержденной приказом Министерства транспорта Российской Федерации от 25.10.2012 № 385, (в 3 экземплярах).</w:t>
      </w:r>
    </w:p>
    <w:p w:rsidR="00D72CC6" w:rsidRPr="00F8367A" w:rsidRDefault="00D72CC6">
      <w:pPr>
        <w:ind w:firstLine="709"/>
        <w:jc w:val="both"/>
        <w:rPr>
          <w:rFonts w:cs="Times New Roman"/>
          <w:iCs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3.3.9. Подготовленные проекты документов вместе с документами, представленными заявителем (представителем заявителя), направляются на подпись </w:t>
      </w:r>
      <w:r w:rsidRPr="00F8367A">
        <w:rPr>
          <w:rFonts w:cs="Times New Roman"/>
          <w:iCs/>
          <w:color w:val="auto"/>
          <w:szCs w:val="28"/>
        </w:rPr>
        <w:t xml:space="preserve">главе  </w:t>
      </w:r>
      <w:r>
        <w:rPr>
          <w:rFonts w:cs="Times New Roman"/>
          <w:iCs/>
          <w:color w:val="auto"/>
          <w:szCs w:val="28"/>
        </w:rPr>
        <w:t>города</w:t>
      </w:r>
      <w:r w:rsidRPr="00F8367A">
        <w:rPr>
          <w:rFonts w:cs="Times New Roman"/>
          <w:iCs/>
          <w:color w:val="auto"/>
          <w:szCs w:val="28"/>
        </w:rPr>
        <w:t>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3.3.10.</w:t>
      </w:r>
      <w:r w:rsidRPr="00F8367A">
        <w:rPr>
          <w:rFonts w:cs="Times New Roman"/>
          <w:iCs/>
          <w:color w:val="auto"/>
          <w:szCs w:val="28"/>
        </w:rPr>
        <w:t xml:space="preserve"> Глава  </w:t>
      </w:r>
      <w:r>
        <w:rPr>
          <w:rFonts w:cs="Times New Roman"/>
          <w:iCs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 xml:space="preserve"> рассматривает подготовленные проекты документов и подписывает их.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В случае несогласия с подготовленными документами, обнаружения ошибок и недочетов в них, замечания исправляются ответственным исполнителем незамедлительно в течение срока административной процедуры.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3.3.11. Результатом административной процедуры:</w:t>
      </w:r>
      <w:r w:rsidRPr="00F8367A">
        <w:rPr>
          <w:rStyle w:val="a5"/>
          <w:rFonts w:cs="Times New Roman"/>
          <w:color w:val="auto"/>
          <w:szCs w:val="28"/>
        </w:rPr>
        <w:footnoteReference w:id="1"/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подписанное уведомление о возможности заключения соглашения об установлении сервитута в предложенных заявителем границах;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подписанное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подписанные проекты соглашений об установлении сервитута (в случае, если поданное заявление о заключении соглашения об установлении сервитута предусматривает установление сервитута в отношении всего земельного участка или предусматривает установление сервитута в отношении части земельного участка на срок до трех лет или имеются сведения об уведомлении о государственном кадастровом учете части земельного участка, в отношении которого устанавливается сервитут);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подписанное уведомление об отказе в предоставлении муниципальной услуги;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выдача (направление) уведомления об отказе в приеме документов.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3.3.12. Максимальный срок выполнения административной процедуры составляет 24 календарных дня.</w:t>
      </w:r>
    </w:p>
    <w:p w:rsidR="00D72CC6" w:rsidRPr="00F8367A" w:rsidRDefault="00D72CC6">
      <w:pPr>
        <w:jc w:val="center"/>
        <w:rPr>
          <w:rFonts w:cs="Times New Roman"/>
          <w:b/>
          <w:bCs/>
          <w:color w:val="auto"/>
          <w:szCs w:val="28"/>
        </w:rPr>
      </w:pPr>
    </w:p>
    <w:p w:rsidR="00D72CC6" w:rsidRDefault="00D72CC6">
      <w:pPr>
        <w:jc w:val="center"/>
        <w:rPr>
          <w:rFonts w:cs="Times New Roman"/>
          <w:b/>
          <w:bCs/>
          <w:color w:val="auto"/>
          <w:szCs w:val="28"/>
        </w:rPr>
      </w:pPr>
      <w:r w:rsidRPr="00F8367A">
        <w:rPr>
          <w:rFonts w:cs="Times New Roman"/>
          <w:b/>
          <w:bCs/>
          <w:color w:val="auto"/>
          <w:szCs w:val="28"/>
        </w:rPr>
        <w:t>3.4. Выдача (направление) заявителю результата предоставления муниципальной услуги</w:t>
      </w:r>
    </w:p>
    <w:p w:rsidR="00D72CC6" w:rsidRPr="00F8367A" w:rsidRDefault="00D72CC6">
      <w:pPr>
        <w:jc w:val="center"/>
        <w:rPr>
          <w:rFonts w:cs="Times New Roman"/>
          <w:b/>
          <w:bCs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3.4.1. Основанием для начала административной процедуры является подписанное уведомление о возможности заключения соглашения об установлении сервитута в предложенных заявителем границах, либо подписанное предложение о заключении соглашения об установлении сервитута в иных границах с приложением схемы границ сервитута на кадастровом плане территории, либо подписанные проекты соглашений об установлении сервитута, либо подписанное уведомление об отказе в предоставлении муниципальной услуги.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3.4.2. Один из документов, указанных в пункте 3.4.1 настоящего административного регламента, выдается заявителю (представителю заявителя) Администрацией или направляется по адресу, указанному в заявлении, в течение 3 дней со дня подписания соответствующего документа.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3.4.3. В случае выдачи документов, указанных в пункте 3.4.1 настоящего административного регламента, нарочно заявителю в Администрации, их выдача подтверждается подписью заявителя в расписке о приеме заявления и документов.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3.4.4. В случае направления заявителю документов, указанных в пункте 3.4.1 настоящего административного регламента, почтовым отправлением, направление указанных документов подтверждается сведениями в реестре почтовых отправлений.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3.4.5. Если в распоряжении Администрации имеются сведения об уведомлении о государственном кадастровом учете части земельного участка, в отношении которого устанавливается сервитут, подписанные со стороны Администрации проекты соглашений об установлении сервитута заявитель обязан подписать (3 экземпляра) и вернуть подписанные соглашения     (2 экземпляра) в Администрацию не позднее чем через 30 дней со дня их получения.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3.4.6. В случае не представления заявителем в Администрацию подписанных с его стороны соглашений, указанных в пункте 3.4.5 настоящего административного регламента, в срок, указанный в пункте 3.4.5 настоящего административного регламента, ответственный исполнитель подготавливает проект постановления Администрации об отказе в установлении сервитута и направляет его на подпись главе </w:t>
      </w:r>
      <w:r>
        <w:rPr>
          <w:rFonts w:cs="Times New Roman"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>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Глава  </w:t>
      </w:r>
      <w:r>
        <w:rPr>
          <w:rFonts w:cs="Times New Roman"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 xml:space="preserve"> рассматривает проект постановления Администрации об отказе в установлении сервитута и подписывает его.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Подписанное главой </w:t>
      </w:r>
      <w:r>
        <w:rPr>
          <w:rFonts w:cs="Times New Roman"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 xml:space="preserve"> постановление Администрации об отказе в установлении сервитута выдается (направляется) заявителю (представителю заявителя) способом, указанным в заявлении.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Срок административных действий, указанных в настоящем пункте, составляет 15 календарных дней.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3.4.7. В случае представления заявителем в Администрацию подписанных с его стороны соглашений, указанных в пункте 3.4.5 настоящего административного регламента, в срок, указанный в пункте 3.4.5 настоящего административного регламента, ответственный исполнитель подготавливает проект постановления Администрации об установлении сервитута и направляет его на подпись главе </w:t>
      </w:r>
      <w:r>
        <w:rPr>
          <w:rFonts w:cs="Times New Roman"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>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Глава </w:t>
      </w:r>
      <w:r>
        <w:rPr>
          <w:rFonts w:cs="Times New Roman"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 xml:space="preserve"> рассматривает проект постановления Администрации об установлении сервитута и подписывает его.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Подписанное главой </w:t>
      </w:r>
      <w:r>
        <w:rPr>
          <w:rFonts w:cs="Times New Roman"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 xml:space="preserve"> постановление Администрации об установлении сервитута выдается (направляется) заявителю (представителю заявителя) способом, указанным в заявлении.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Срок административных действий, указанных в настоящем пункте, составляет 15 календарных дней.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3.4.8. Результатом административной процедуры является выдача (направление) заявителю подписанного уведомления о возможности заключения соглашения об установлении сервитута в предложенных заявителем границах либо подписанного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подписанных Администрацией экземпляров проекта соглашения об установлении сервитута (в случае, если поданное заявление о заключении соглашения об установлении сервитута предусматривает установление сервитута в отношении всего земельного участка или предусматривает установление сервитута в отношении части земельного участка на срок до трех лет) либо подписанного постановления Администрации об установлении сервитута либо подписанного постановления Администрации об отказе в установлении сервитута либо подписанного уведомления об отказе в предоставлении муниципальной услуги.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3.4.9. Максимальный срок выполнения административной процедуры составляет 3 дня, в случае, указанном в пункте 3.4.5 раздела 3 настоящего административного регламента, - 48 дней.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Default="00D72CC6">
      <w:pPr>
        <w:jc w:val="center"/>
        <w:rPr>
          <w:rFonts w:cs="Times New Roman"/>
          <w:b/>
          <w:color w:val="auto"/>
          <w:szCs w:val="28"/>
        </w:rPr>
      </w:pPr>
      <w:r w:rsidRPr="00F8367A">
        <w:rPr>
          <w:rFonts w:cs="Times New Roman"/>
          <w:b/>
          <w:color w:val="auto"/>
          <w:szCs w:val="28"/>
        </w:rPr>
        <w:t>3.6. Исправление допущенных опечаток и (или) ошибок в направленных (выданных) в результате предоставления муниципальной услуги документах</w:t>
      </w:r>
    </w:p>
    <w:p w:rsidR="00D72CC6" w:rsidRPr="00F8367A" w:rsidRDefault="00D72CC6">
      <w:pPr>
        <w:jc w:val="center"/>
        <w:rPr>
          <w:rFonts w:cs="Times New Roman"/>
          <w:b/>
          <w:color w:val="auto"/>
          <w:szCs w:val="28"/>
        </w:rPr>
      </w:pP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3.6.1. В случае выявления заявителем в полученных документах опечаток и (или) ошибок заявитель обращается в Администрацию с запросом об исправлении таких опечаток и (или) ошибок.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3.6.2. Ответственный исполнитель в срок, не превышающий 2 рабочих дней со дня поступления запроса, проводит проверку указанных сведений.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3.6.3. 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  3 рабочих дней со дня поступления запроса.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3.6.4. 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 не превышающий 3 рабочих дней со дня поступления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</w:p>
    <w:p w:rsidR="00D72CC6" w:rsidRPr="00F8367A" w:rsidRDefault="00D72CC6">
      <w:pPr>
        <w:ind w:firstLine="709"/>
        <w:jc w:val="both"/>
        <w:rPr>
          <w:rFonts w:cs="Times New Roman"/>
          <w:color w:val="auto"/>
          <w:szCs w:val="28"/>
        </w:rPr>
      </w:pPr>
    </w:p>
    <w:p w:rsidR="00D72CC6" w:rsidRDefault="00D72CC6">
      <w:pPr>
        <w:jc w:val="center"/>
        <w:rPr>
          <w:rFonts w:cs="Times New Roman"/>
          <w:b/>
          <w:bCs/>
          <w:color w:val="auto"/>
          <w:szCs w:val="28"/>
        </w:rPr>
      </w:pPr>
      <w:r w:rsidRPr="00F8367A">
        <w:rPr>
          <w:rFonts w:cs="Times New Roman"/>
          <w:b/>
          <w:bCs/>
          <w:color w:val="auto"/>
          <w:szCs w:val="28"/>
        </w:rPr>
        <w:t>4. Формы контроля за исполнением административного регламента</w:t>
      </w:r>
    </w:p>
    <w:p w:rsidR="00D72CC6" w:rsidRPr="00F8367A" w:rsidRDefault="00D72CC6">
      <w:pPr>
        <w:jc w:val="center"/>
        <w:rPr>
          <w:rFonts w:cs="Times New Roman"/>
          <w:b/>
          <w:bCs/>
          <w:color w:val="auto"/>
          <w:szCs w:val="28"/>
        </w:rPr>
      </w:pP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уполномоченным должностным лицом органа местного самоуправления, 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выполнением той или иной административной процедуры (тематические проверки).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Плановые проверки полноты и качества предоставления муниципальной услуги проводятся на основании распоряжения </w:t>
      </w:r>
      <w:r w:rsidRPr="00F8367A">
        <w:rPr>
          <w:rFonts w:cs="Times New Roman"/>
          <w:iCs/>
          <w:color w:val="auto"/>
          <w:szCs w:val="28"/>
        </w:rPr>
        <w:t xml:space="preserve">главы </w:t>
      </w:r>
      <w:r>
        <w:rPr>
          <w:rFonts w:cs="Times New Roman"/>
          <w:iCs/>
          <w:color w:val="auto"/>
          <w:szCs w:val="28"/>
        </w:rPr>
        <w:t>города</w:t>
      </w:r>
      <w:r w:rsidRPr="00F8367A">
        <w:rPr>
          <w:rFonts w:cs="Times New Roman"/>
          <w:color w:val="auto"/>
          <w:szCs w:val="28"/>
        </w:rPr>
        <w:t>, не реже одного раза в год.</w:t>
      </w:r>
      <w:r>
        <w:rPr>
          <w:rFonts w:cs="Times New Roman"/>
          <w:color w:val="auto"/>
          <w:szCs w:val="28"/>
        </w:rPr>
        <w:t xml:space="preserve">  </w:t>
      </w:r>
      <w:r w:rsidRPr="00F8367A">
        <w:rPr>
          <w:rFonts w:cs="Times New Roman"/>
          <w:color w:val="auto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граждан, связанных с нарушениями при предоставлении муниципальной услуги.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4.4.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4.5. Ответственные исполнители несут персональную ответственность за:</w:t>
      </w:r>
    </w:p>
    <w:p w:rsidR="00D72CC6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72CC6" w:rsidRDefault="00D72CC6">
      <w:pPr>
        <w:ind w:firstLine="680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jc w:val="center"/>
        <w:rPr>
          <w:rFonts w:cs="Times New Roman"/>
          <w:b/>
          <w:bCs/>
          <w:color w:val="auto"/>
          <w:szCs w:val="28"/>
        </w:rPr>
      </w:pPr>
      <w:r w:rsidRPr="00F8367A">
        <w:rPr>
          <w:rFonts w:cs="Times New Roman"/>
          <w:b/>
          <w:bCs/>
          <w:color w:val="auto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а также их должностных лиц, муниципальных служащих, работников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5.1. Заявитель имеет право на досудебное (внесудебное) обжалование решений и действий (бездействия) Администрации, должностных лиц, муниципальных служащих Администрации на любом этапе предоставления муниципальной услуги.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 Заявитель может обратиться с жалобой в том числе в следующих случаях: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5.2.1. нарушение срока регистрации заявления (запроса) заявителя о предоставлении муниципальной услуги;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5.2.2. нарушение срока предоставления муниципальной услуги;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услуги, у заявителя;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5.2.7. отказ Администрации, должностного лица Администрации или муниципального служащего в исправлении допущенных ими опечаток и ошибок в выданных (направленных) в результате предоставления муниципальной услуги документах, либо нарушение установленного срока таких исправлений;</w:t>
      </w:r>
    </w:p>
    <w:p w:rsidR="00D72CC6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5.2.8. нарушение срока или порядка выдачи (направления) документов по результатам предоставления муниципальной услуги;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5.2.10.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5.3. Жалоба подается в письменной форме на бумажном носителе, в электронной форме в Администрацию.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Жалобы на решения и действия (бездействие) </w:t>
      </w:r>
      <w:r w:rsidRPr="00F8367A">
        <w:rPr>
          <w:rFonts w:cs="Times New Roman"/>
          <w:iCs/>
          <w:color w:val="auto"/>
          <w:szCs w:val="28"/>
        </w:rPr>
        <w:t>главы города</w:t>
      </w:r>
      <w:r w:rsidRPr="00F8367A">
        <w:rPr>
          <w:rFonts w:cs="Times New Roman"/>
          <w:color w:val="auto"/>
          <w:szCs w:val="28"/>
        </w:rPr>
        <w:t xml:space="preserve"> рассматриваются непосредственно </w:t>
      </w:r>
      <w:r w:rsidRPr="00F8367A">
        <w:rPr>
          <w:rFonts w:cs="Times New Roman"/>
          <w:iCs/>
          <w:color w:val="auto"/>
          <w:szCs w:val="28"/>
        </w:rPr>
        <w:t>главой города</w:t>
      </w:r>
      <w:r w:rsidRPr="00F8367A">
        <w:rPr>
          <w:rFonts w:cs="Times New Roman"/>
          <w:color w:val="auto"/>
          <w:szCs w:val="28"/>
        </w:rPr>
        <w:t xml:space="preserve">. Жалобы на решения и действия (бездействие) муниципального служащего рассматриваются </w:t>
      </w:r>
      <w:r w:rsidRPr="00F8367A">
        <w:rPr>
          <w:rFonts w:cs="Times New Roman"/>
          <w:iCs/>
          <w:color w:val="auto"/>
          <w:szCs w:val="28"/>
        </w:rPr>
        <w:t>главой города.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 xml:space="preserve">5.4. Жалоба на решения и действия (бездействие) Администрации, должностного лица Администрации, муниципального служащего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а также может быть принята при личном приеме заявителя. 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5.5. Жалоба подлежит обязательной регистрации в течение одного рабочего дня с момента поступления.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5.6. Жалоба должна содержать: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5.6.1. наименование Администрации, должностного лица Администрации, либо муниципального служащего, решения и действия (бездействие) которых обжалуются;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5.6.2.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5.6.3.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5.6.4.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5.7. Основанием для начала процедуры досудебного (внесудебного) обжалования является подача заявителем жалобы.</w:t>
      </w:r>
    </w:p>
    <w:p w:rsidR="00D72CC6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5.8. 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D72CC6" w:rsidRPr="00F8367A" w:rsidRDefault="00D72CC6">
      <w:pPr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5.9. Жалоба, поступившая в Администрацию, подлежит рассмотрению в течение 15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D72CC6" w:rsidRPr="00F8367A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5.10. Основания для приостановления рассмотрения жалобы отсутствуют.</w:t>
      </w:r>
    </w:p>
    <w:p w:rsidR="00D72CC6" w:rsidRPr="00F8367A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5.11. По результатам рассмотрения жалобы принимается одно из следующих решений:</w:t>
      </w:r>
    </w:p>
    <w:p w:rsidR="00D72CC6" w:rsidRPr="00F8367A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5.11.1.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D72CC6" w:rsidRPr="00F8367A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5.11.2. в удовлетворении жалобы отказывается.</w:t>
      </w:r>
    </w:p>
    <w:p w:rsidR="00D72CC6" w:rsidRPr="00F8367A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72CC6" w:rsidRPr="00F8367A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5.12.1. В случае признания жалобы подлежащей удовлетворению в ответе заявителю, указанном в пункте 5.12 настоящего административного регламента,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D72CC6" w:rsidRPr="00F8367A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5.12.2. В случае признания жалобы не подлежащей удовлетворению в ответе заявителю, указанном в пункте 5.12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72CC6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 w:rsidRPr="00F8367A">
        <w:rPr>
          <w:rFonts w:cs="Times New Roman"/>
          <w:color w:val="auto"/>
          <w:szCs w:val="28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прокуратуры, и в орган, уполномоченный составлять протокол об административном правонарушении в соответствии с Законом области от 29.10.2003 № 155-З «Об административных правонарушениях в Тамбовской области».</w:t>
      </w:r>
    </w:p>
    <w:p w:rsidR="00D72CC6" w:rsidRDefault="00D72CC6">
      <w:pPr>
        <w:spacing w:line="228" w:lineRule="auto"/>
        <w:ind w:firstLine="680"/>
        <w:jc w:val="both"/>
        <w:rPr>
          <w:rFonts w:cs="Times New Roman"/>
          <w:color w:val="auto"/>
          <w:szCs w:val="28"/>
        </w:rPr>
      </w:pPr>
      <w:r>
        <w:rPr>
          <w:rFonts w:cs="Times New Roman"/>
          <w:color w:val="auto"/>
          <w:szCs w:val="28"/>
        </w:rPr>
        <w:br w:type="page"/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8"/>
        <w:gridCol w:w="5811"/>
      </w:tblGrid>
      <w:tr w:rsidR="00D72CC6" w:rsidRPr="00DE3B4B" w:rsidTr="00DE3B4B">
        <w:tc>
          <w:tcPr>
            <w:tcW w:w="3828" w:type="dxa"/>
          </w:tcPr>
          <w:p w:rsidR="00D72CC6" w:rsidRDefault="00D72CC6">
            <w:pPr>
              <w:pStyle w:val="ad"/>
              <w:snapToGrid w:val="0"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5811" w:type="dxa"/>
          </w:tcPr>
          <w:p w:rsidR="00D72CC6" w:rsidRPr="00DE3B4B" w:rsidRDefault="00D72CC6" w:rsidP="00DE3B4B">
            <w:pPr>
              <w:pStyle w:val="ConsPlusNormal"/>
              <w:widowControl w:val="0"/>
              <w:jc w:val="right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Приложение № 1</w:t>
            </w:r>
          </w:p>
          <w:p w:rsidR="00D72CC6" w:rsidRDefault="00D72CC6" w:rsidP="00DE3B4B">
            <w:pPr>
              <w:pStyle w:val="ConsPlusNormal"/>
              <w:widowControl w:val="0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E3B4B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муниципальной услуги </w:t>
            </w:r>
            <w:r w:rsidRPr="00DE3B4B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</w:t>
            </w:r>
            <w:r w:rsidRPr="00DE3B4B">
              <w:rPr>
                <w:rFonts w:ascii="Times New Roman" w:hAnsi="Times New Roman" w:cs="Times New Roman"/>
                <w:color w:val="auto"/>
              </w:rPr>
              <w:t>«Установление сервитута в отношении земельного участка, находящегося в муниципальной собственнос</w:t>
            </w:r>
            <w:r>
              <w:rPr>
                <w:rFonts w:ascii="Times New Roman" w:hAnsi="Times New Roman" w:cs="Times New Roman"/>
                <w:color w:val="auto"/>
              </w:rPr>
              <w:t>ти, а также земельного участка,</w:t>
            </w:r>
          </w:p>
          <w:p w:rsidR="00D72CC6" w:rsidRPr="00DE3B4B" w:rsidRDefault="00D72CC6" w:rsidP="00DE3B4B">
            <w:pPr>
              <w:pStyle w:val="ConsPlusNormal"/>
              <w:widowControl w:val="0"/>
              <w:ind w:left="-252" w:firstLine="0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E3B4B">
              <w:rPr>
                <w:rFonts w:ascii="Times New Roman" w:hAnsi="Times New Roman" w:cs="Times New Roman"/>
                <w:color w:val="auto"/>
              </w:rPr>
              <w:t xml:space="preserve">государственная собственность на который не </w:t>
            </w:r>
            <w:r>
              <w:rPr>
                <w:rFonts w:ascii="Times New Roman" w:hAnsi="Times New Roman" w:cs="Times New Roman"/>
                <w:color w:val="auto"/>
              </w:rPr>
              <w:t>ра</w:t>
            </w:r>
            <w:r w:rsidRPr="00DE3B4B">
              <w:rPr>
                <w:rFonts w:ascii="Times New Roman" w:hAnsi="Times New Roman" w:cs="Times New Roman"/>
                <w:color w:val="auto"/>
              </w:rPr>
              <w:t>зграничена».</w:t>
            </w:r>
          </w:p>
          <w:p w:rsidR="00D72CC6" w:rsidRPr="00DE3B4B" w:rsidRDefault="00D72CC6" w:rsidP="00DE3B4B">
            <w:pPr>
              <w:pStyle w:val="ConsPlusNormal"/>
              <w:widowControl w:val="0"/>
              <w:ind w:firstLine="32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72CC6" w:rsidRDefault="00D72CC6">
      <w:pPr>
        <w:pStyle w:val="ConsPlusNormal"/>
        <w:jc w:val="both"/>
        <w:rPr>
          <w:rFonts w:ascii="Times New Roman" w:hAnsi="Times New Roman" w:cs="Times New Roman"/>
        </w:rPr>
      </w:pPr>
    </w:p>
    <w:p w:rsidR="00D72CC6" w:rsidRDefault="00D72CC6" w:rsidP="00054932">
      <w:pPr>
        <w:pStyle w:val="ConsPlusNormal"/>
        <w:ind w:right="7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города  _____________________</w:t>
      </w:r>
    </w:p>
    <w:p w:rsidR="00D72CC6" w:rsidRDefault="00D72CC6" w:rsidP="00054932">
      <w:pPr>
        <w:pStyle w:val="ConsPlusNormal"/>
        <w:ind w:right="7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72CC6" w:rsidRDefault="00D72CC6" w:rsidP="00054932">
      <w:pPr>
        <w:pStyle w:val="ConsPlusNormal"/>
        <w:ind w:right="7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72CC6" w:rsidRDefault="00D72CC6" w:rsidP="00054932">
      <w:pPr>
        <w:pStyle w:val="ConsPlusNormal"/>
        <w:ind w:right="254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ФИО</w:t>
      </w:r>
    </w:p>
    <w:p w:rsidR="00D72CC6" w:rsidRDefault="00D72CC6">
      <w:pPr>
        <w:pStyle w:val="ConsPlusNormal"/>
        <w:jc w:val="both"/>
        <w:rPr>
          <w:rFonts w:ascii="Times New Roman" w:hAnsi="Times New Roman" w:cs="Times New Roman"/>
        </w:rPr>
      </w:pPr>
    </w:p>
    <w:p w:rsidR="00D72CC6" w:rsidRDefault="00D72CC6">
      <w:pPr>
        <w:pStyle w:val="ConsPlusNormal"/>
        <w:jc w:val="both"/>
        <w:rPr>
          <w:rFonts w:ascii="Times New Roman" w:hAnsi="Times New Roman" w:cs="Times New Roman"/>
        </w:rPr>
      </w:pPr>
    </w:p>
    <w:p w:rsidR="00D72CC6" w:rsidRDefault="00D72CC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D72CC6" w:rsidRDefault="00D72CC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заключении соглашения об установлении сервитута в отношении земельного участка (его части), находящегося в муниципальной собственности, или земельного участка, государственная собственность на который не разграничена</w:t>
      </w:r>
    </w:p>
    <w:p w:rsidR="00D72CC6" w:rsidRDefault="00D72CC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16" w:type="dxa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41"/>
        <w:gridCol w:w="5175"/>
      </w:tblGrid>
      <w:tr w:rsidR="00D72CC6" w:rsidRPr="00DE3B4B" w:rsidTr="00DE3B4B">
        <w:tc>
          <w:tcPr>
            <w:tcW w:w="9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jc w:val="center"/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  <w:t>Сведения о заявителе (физическое лицо)</w:t>
            </w: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Фамилия, имя, отчество (при наличии)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Место жительства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Данные документа, удостоверяющего личность, - для гражданина, в том числе являющегося индив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и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дуальным предпринимателем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СНИЛС - для гражданина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ИНН - для гражданина, в том числе являющегося индивидуальным предпринимателем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ОГРНИП - для гражданина, являющегося индив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и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дуальным предпринимателем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Контактный телефон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Почтовый адрес, адрес электронной почты (при наличии)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9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jc w:val="center"/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  <w:t>Сведения о заявителе (юридическое лицо)</w:t>
            </w: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Полное и сокращенное наименования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Местонахождение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ИНН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ОГРН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Фамилия, имя, отчество представителя организ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а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ции, уполномоченного действовать без доверенн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о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сти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Должность представителя, уполномоченного де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й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ствовать без доверенности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Контактные телефоны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Почтовый адрес, адрес электронной почты (при наличии)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9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Для лица, действующего на основании документа, подтверждающего полномочия действовать от имени заяв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и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теля</w:t>
            </w: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Фамилия, имя, отчество (при наличии) лица, де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й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ствующего от имени физического или юридич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е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ского лица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Данные документа, подтверждающего полномочия лица действовать от имени физического или юр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и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дического лица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Контактные телефоны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Адрес электронной почты (при наличии)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9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jc w:val="center"/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  <w:t>Сведения о земельном участке (или его части)</w:t>
            </w: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Кадастровый номер земельного участка, в отнош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е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нии которого (части которого) планируется уст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а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новить сервитут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Реквизиты уведомления о государственном кад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а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стровом учете части земельного участка, в отн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о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шении которого устанавливается сервитут (при наличии)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Адрес расположения земельного участка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Цель установления сервитута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Предполагаемый срок установления сервитута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9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jc w:val="center"/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b/>
                <w:kern w:val="0"/>
                <w:sz w:val="20"/>
                <w:lang w:eastAsia="ru-RU" w:bidi="ar-SA"/>
              </w:rPr>
              <w:t>Иные сведения</w:t>
            </w: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Реквизиты уведомления, направленного заявителю Администрацией, о возможности заключения с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о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глашения об установлении сервитута (при нал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и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чии)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  <w:tr w:rsidR="00D72CC6" w:rsidRPr="00DE3B4B" w:rsidTr="00DE3B4B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Реквизиты предложения, направленного заявителю Администрацией, о заключении соглашения об установлении сервитута в иных границах (при н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а</w:t>
            </w:r>
            <w:r w:rsidRPr="00DE3B4B">
              <w:rPr>
                <w:rFonts w:eastAsia="Times New Roman" w:cs="Times New Roman"/>
                <w:kern w:val="0"/>
                <w:sz w:val="20"/>
                <w:lang w:eastAsia="ru-RU" w:bidi="ar-SA"/>
              </w:rPr>
              <w:t>личии)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Pr="00DE3B4B" w:rsidRDefault="00D72CC6">
            <w:pPr>
              <w:widowControl w:val="0"/>
              <w:suppressAutoHyphens w:val="0"/>
              <w:rPr>
                <w:rFonts w:eastAsia="Times New Roman" w:cs="Times New Roman"/>
                <w:kern w:val="0"/>
                <w:sz w:val="20"/>
                <w:lang w:eastAsia="ru-RU" w:bidi="ar-SA"/>
              </w:rPr>
            </w:pPr>
          </w:p>
        </w:tc>
      </w:tr>
    </w:tbl>
    <w:p w:rsidR="00D72CC6" w:rsidRPr="00DE3B4B" w:rsidRDefault="00D72CC6">
      <w:pPr>
        <w:rPr>
          <w:rFonts w:cs="Times New Roman"/>
          <w:sz w:val="20"/>
        </w:rPr>
      </w:pPr>
    </w:p>
    <w:tbl>
      <w:tblPr>
        <w:tblW w:w="9781" w:type="dxa"/>
        <w:tblInd w:w="-8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910"/>
        <w:gridCol w:w="2462"/>
        <w:gridCol w:w="5409"/>
      </w:tblGrid>
      <w:tr w:rsidR="00D72CC6" w:rsidRPr="00DE3B4B">
        <w:trPr>
          <w:trHeight w:val="75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Pr="00DE3B4B" w:rsidRDefault="00D72CC6">
            <w:pPr>
              <w:pStyle w:val="ConsPlusNormal"/>
              <w:widowControl w:val="0"/>
              <w:ind w:firstLine="142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Документы, прилагаемые к заявлению:</w:t>
            </w:r>
          </w:p>
        </w:tc>
      </w:tr>
      <w:tr w:rsidR="00D72CC6" w:rsidRPr="00DE3B4B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CC6" w:rsidRPr="00DE3B4B" w:rsidRDefault="00D72CC6">
            <w:pPr>
              <w:pStyle w:val="ConsPlusNormal"/>
              <w:widowControl w:val="0"/>
              <w:ind w:firstLine="142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Достоверность и полноту указанных сведений подтверждаю:</w:t>
            </w:r>
          </w:p>
        </w:tc>
      </w:tr>
      <w:tr w:rsidR="00D72CC6" w:rsidRPr="00DE3B4B">
        <w:tc>
          <w:tcPr>
            <w:tcW w:w="1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Pr="00DE3B4B" w:rsidRDefault="00D72CC6">
            <w:pPr>
              <w:pStyle w:val="ConsPlusNormal"/>
              <w:widowControl w:val="0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Заявитель:</w:t>
            </w:r>
          </w:p>
          <w:p w:rsidR="00D72CC6" w:rsidRPr="00DE3B4B" w:rsidRDefault="00D72CC6">
            <w:pPr>
              <w:pStyle w:val="ConsPlusNormal"/>
              <w:widowControl w:val="0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__________</w:t>
            </w:r>
          </w:p>
          <w:p w:rsidR="00D72CC6" w:rsidRPr="00DE3B4B" w:rsidRDefault="00D72CC6">
            <w:pPr>
              <w:pStyle w:val="ConsPlusNormal"/>
              <w:widowControl w:val="0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</w:tcPr>
          <w:p w:rsidR="00D72CC6" w:rsidRPr="00DE3B4B" w:rsidRDefault="00D72CC6">
            <w:pPr>
              <w:pStyle w:val="ConsPlusNormal"/>
              <w:widowControl w:val="0"/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D72CC6" w:rsidRPr="00DE3B4B" w:rsidRDefault="00D72CC6">
            <w:pPr>
              <w:pStyle w:val="ConsPlusNormal"/>
              <w:widowControl w:val="0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___________________</w:t>
            </w:r>
          </w:p>
          <w:p w:rsidR="00D72CC6" w:rsidRPr="00DE3B4B" w:rsidRDefault="00D72CC6">
            <w:pPr>
              <w:pStyle w:val="ConsPlusNormal"/>
              <w:widowControl w:val="0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5409" w:type="dxa"/>
            <w:tcBorders>
              <w:bottom w:val="single" w:sz="4" w:space="0" w:color="000000"/>
              <w:right w:val="single" w:sz="4" w:space="0" w:color="000000"/>
            </w:tcBorders>
          </w:tcPr>
          <w:p w:rsidR="00D72CC6" w:rsidRPr="00DE3B4B" w:rsidRDefault="00D72CC6">
            <w:pPr>
              <w:pStyle w:val="ConsPlusNormal"/>
              <w:widowControl w:val="0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DE3B4B">
              <w:rPr>
                <w:rFonts w:ascii="Times New Roman" w:hAnsi="Times New Roman" w:cs="Times New Roman"/>
              </w:rPr>
              <w:t>«_____» _____________________ г.</w:t>
            </w:r>
          </w:p>
        </w:tc>
      </w:tr>
    </w:tbl>
    <w:p w:rsidR="00D72CC6" w:rsidRPr="00DE3B4B" w:rsidRDefault="00D72CC6">
      <w:pPr>
        <w:pStyle w:val="ConsPlusNormal"/>
        <w:jc w:val="both"/>
        <w:rPr>
          <w:rFonts w:ascii="Times New Roman" w:hAnsi="Times New Roman" w:cs="Times New Roman"/>
        </w:rPr>
      </w:pPr>
    </w:p>
    <w:p w:rsidR="00D72CC6" w:rsidRPr="00DE3B4B" w:rsidRDefault="00D72CC6">
      <w:pPr>
        <w:pStyle w:val="ConsPlusNormal"/>
        <w:jc w:val="both"/>
        <w:rPr>
          <w:rFonts w:ascii="Times New Roman" w:hAnsi="Times New Roman" w:cs="Times New Roman"/>
        </w:rPr>
      </w:pPr>
    </w:p>
    <w:p w:rsidR="00D72CC6" w:rsidRPr="00DE3B4B" w:rsidRDefault="00D72CC6">
      <w:pPr>
        <w:pStyle w:val="ConsPlusNormal"/>
        <w:jc w:val="both"/>
        <w:rPr>
          <w:rFonts w:ascii="Times New Roman" w:hAnsi="Times New Roman" w:cs="Times New Roman"/>
        </w:rPr>
      </w:pPr>
    </w:p>
    <w:p w:rsidR="00D72CC6" w:rsidRPr="00DE3B4B" w:rsidRDefault="00D72CC6">
      <w:pPr>
        <w:pStyle w:val="ConsPlusNonformat"/>
        <w:jc w:val="both"/>
        <w:rPr>
          <w:rFonts w:cs="Times New Roman"/>
        </w:rPr>
      </w:pPr>
      <w:r w:rsidRPr="00DE3B4B">
        <w:rPr>
          <w:rFonts w:cs="Times New Roman"/>
        </w:rPr>
        <w:t>Результат услуги прошу:</w:t>
      </w:r>
    </w:p>
    <w:p w:rsidR="00D72CC6" w:rsidRPr="00DE3B4B" w:rsidRDefault="00D72CC6">
      <w:pPr>
        <w:pStyle w:val="ConsPlusNonformat"/>
        <w:jc w:val="both"/>
        <w:rPr>
          <w:rFonts w:cs="Times New Roman"/>
        </w:rPr>
      </w:pPr>
    </w:p>
    <w:p w:rsidR="00D72CC6" w:rsidRPr="00DE3B4B" w:rsidRDefault="00D72CC6">
      <w:pPr>
        <w:pStyle w:val="ConsPlusNonformat"/>
        <w:jc w:val="both"/>
        <w:rPr>
          <w:rFonts w:cs="Times New Roman"/>
        </w:rPr>
      </w:pPr>
      <w:r w:rsidRPr="00DE3B4B">
        <w:rPr>
          <w:rFonts w:cs="Times New Roman"/>
        </w:rPr>
        <w:t>(отметить способ получения результата)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3"/>
        <w:gridCol w:w="8726"/>
      </w:tblGrid>
      <w:tr w:rsidR="00D72CC6" w:rsidRPr="00DE3B4B" w:rsidTr="005A0B38"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2CC6" w:rsidRPr="00DE3B4B" w:rsidRDefault="00D72CC6">
            <w:pPr>
              <w:pStyle w:val="ad"/>
              <w:snapToGri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C6" w:rsidRPr="00DE3B4B" w:rsidRDefault="00D72CC6">
            <w:pPr>
              <w:pStyle w:val="ad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DE3B4B"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  <w:t>Выдать в Администрации</w:t>
            </w:r>
          </w:p>
        </w:tc>
      </w:tr>
      <w:tr w:rsidR="00D72CC6" w:rsidRPr="00DE3B4B" w:rsidTr="005A0B38"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:rsidR="00D72CC6" w:rsidRPr="00DE3B4B" w:rsidRDefault="00D72CC6">
            <w:pPr>
              <w:pStyle w:val="ad"/>
              <w:snapToGri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7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C6" w:rsidRPr="00DE3B4B" w:rsidRDefault="00D72CC6" w:rsidP="001F3F05">
            <w:pPr>
              <w:pStyle w:val="ad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DE3B4B">
              <w:rPr>
                <w:rFonts w:ascii="Times New Roman" w:hAnsi="Times New Roman" w:cs="Times New Roman"/>
                <w:kern w:val="0"/>
                <w:sz w:val="20"/>
                <w:szCs w:val="20"/>
                <w:lang w:eastAsia="ru-RU" w:bidi="ar-SA"/>
              </w:rPr>
              <w:t>Направить на почтовый адрес</w:t>
            </w:r>
          </w:p>
        </w:tc>
      </w:tr>
    </w:tbl>
    <w:p w:rsidR="00D72CC6" w:rsidRDefault="00D72CC6">
      <w:pPr>
        <w:pStyle w:val="ConsPlusNonformat"/>
        <w:jc w:val="both"/>
        <w:rPr>
          <w:rFonts w:cs="Times New Roman"/>
        </w:rPr>
      </w:pPr>
      <w:bookmarkStart w:id="1" w:name="P409"/>
      <w:bookmarkEnd w:id="1"/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9776" w:type="dxa"/>
        <w:tblInd w:w="113" w:type="dxa"/>
        <w:tblLayout w:type="fixed"/>
        <w:tblLook w:val="0000"/>
      </w:tblPr>
      <w:tblGrid>
        <w:gridCol w:w="4062"/>
        <w:gridCol w:w="5714"/>
      </w:tblGrid>
      <w:tr w:rsidR="00D72CC6" w:rsidTr="00800672">
        <w:tc>
          <w:tcPr>
            <w:tcW w:w="4062" w:type="dxa"/>
          </w:tcPr>
          <w:p w:rsidR="00D72CC6" w:rsidRDefault="00D72CC6">
            <w:pPr>
              <w:widowControl w:val="0"/>
              <w:snapToGrid w:val="0"/>
              <w:jc w:val="both"/>
            </w:pPr>
            <w:r>
              <w:rPr>
                <w:rFonts w:cs="Times New Roman"/>
              </w:rPr>
              <w:br w:type="page"/>
            </w:r>
          </w:p>
          <w:p w:rsidR="00D72CC6" w:rsidRDefault="00D72CC6">
            <w:pPr>
              <w:widowControl w:val="0"/>
              <w:snapToGrid w:val="0"/>
              <w:jc w:val="both"/>
            </w:pPr>
          </w:p>
          <w:p w:rsidR="00D72CC6" w:rsidRDefault="00D72CC6">
            <w:pPr>
              <w:widowControl w:val="0"/>
              <w:snapToGrid w:val="0"/>
              <w:jc w:val="both"/>
            </w:pPr>
          </w:p>
          <w:p w:rsidR="00D72CC6" w:rsidRDefault="00D72CC6">
            <w:pPr>
              <w:widowControl w:val="0"/>
              <w:snapToGrid w:val="0"/>
              <w:jc w:val="both"/>
            </w:pPr>
          </w:p>
        </w:tc>
        <w:tc>
          <w:tcPr>
            <w:tcW w:w="5714" w:type="dxa"/>
          </w:tcPr>
          <w:p w:rsidR="00D72CC6" w:rsidRPr="005A0B38" w:rsidRDefault="00D72CC6" w:rsidP="005A0B38">
            <w:pPr>
              <w:widowControl w:val="0"/>
              <w:contextualSpacing/>
              <w:jc w:val="right"/>
              <w:rPr>
                <w:rFonts w:cs="Times New Roman"/>
                <w:sz w:val="20"/>
              </w:rPr>
            </w:pPr>
            <w:r w:rsidRPr="005A0B38">
              <w:rPr>
                <w:rFonts w:cs="Times New Roman"/>
                <w:sz w:val="20"/>
              </w:rPr>
              <w:t>Приложение № 2</w:t>
            </w:r>
          </w:p>
          <w:p w:rsidR="00D72CC6" w:rsidRPr="005A0B38" w:rsidRDefault="00D72CC6" w:rsidP="005A0B38">
            <w:pPr>
              <w:widowControl w:val="0"/>
              <w:contextualSpacing/>
              <w:jc w:val="right"/>
              <w:rPr>
                <w:rFonts w:cs="Times New Roman"/>
                <w:sz w:val="20"/>
              </w:rPr>
            </w:pPr>
            <w:r w:rsidRPr="005A0B38">
              <w:rPr>
                <w:rFonts w:cs="Times New Roman"/>
                <w:sz w:val="20"/>
              </w:rPr>
              <w:t>к административному регламенту</w:t>
            </w:r>
          </w:p>
          <w:p w:rsidR="00D72CC6" w:rsidRPr="005A0B38" w:rsidRDefault="00D72CC6" w:rsidP="005A0B38">
            <w:pPr>
              <w:widowControl w:val="0"/>
              <w:contextualSpacing/>
              <w:jc w:val="right"/>
              <w:rPr>
                <w:rFonts w:cs="Times New Roman"/>
                <w:color w:val="auto"/>
                <w:sz w:val="20"/>
              </w:rPr>
            </w:pPr>
            <w:r w:rsidRPr="005A0B38">
              <w:rPr>
                <w:rFonts w:cs="Times New Roman"/>
                <w:sz w:val="20"/>
              </w:rPr>
              <w:t>предоставления муниципальной услуги</w:t>
            </w:r>
            <w:r>
              <w:rPr>
                <w:rFonts w:cs="Times New Roman"/>
                <w:sz w:val="20"/>
              </w:rPr>
              <w:t xml:space="preserve"> </w:t>
            </w:r>
            <w:r w:rsidRPr="005A0B38">
              <w:rPr>
                <w:rFonts w:cs="Times New Roman"/>
                <w:color w:val="auto"/>
                <w:sz w:val="20"/>
              </w:rPr>
              <w:t>«Установление сервитута в отношении земельного участка, находящегося в муниципальной собственности, а также земельного участка, государственная собственность на который не разграничена».</w:t>
            </w:r>
          </w:p>
          <w:p w:rsidR="00D72CC6" w:rsidRDefault="00D72CC6" w:rsidP="005A0B38">
            <w:pPr>
              <w:widowControl w:val="0"/>
              <w:ind w:right="-108"/>
              <w:contextualSpacing/>
              <w:jc w:val="right"/>
            </w:pPr>
          </w:p>
        </w:tc>
      </w:tr>
    </w:tbl>
    <w:p w:rsidR="00D72CC6" w:rsidRDefault="00D72CC6">
      <w:pPr>
        <w:pStyle w:val="NormalWeb"/>
        <w:spacing w:before="280" w:beforeAutospacing="0" w:after="0"/>
        <w:jc w:val="right"/>
      </w:pPr>
      <w:r>
        <w:t>_____________________________________________</w:t>
      </w:r>
    </w:p>
    <w:p w:rsidR="00D72CC6" w:rsidRDefault="00D72CC6" w:rsidP="005A0B38">
      <w:pPr>
        <w:pStyle w:val="NormalWeb"/>
        <w:spacing w:beforeAutospacing="0" w:after="0"/>
        <w:jc w:val="right"/>
        <w:rPr>
          <w:sz w:val="18"/>
          <w:szCs w:val="18"/>
        </w:rPr>
      </w:pPr>
      <w:r>
        <w:rPr>
          <w:sz w:val="18"/>
          <w:szCs w:val="18"/>
        </w:rPr>
        <w:t>(Фамилия, Имя, Отчество (при наличии))</w:t>
      </w:r>
    </w:p>
    <w:p w:rsidR="00D72CC6" w:rsidRDefault="00D72CC6">
      <w:pPr>
        <w:pStyle w:val="NormalWeb"/>
        <w:spacing w:before="280" w:after="0"/>
        <w:jc w:val="right"/>
      </w:pPr>
      <w:r>
        <w:t>Почтовый индекс и адрес места жительства</w:t>
      </w:r>
    </w:p>
    <w:p w:rsidR="00D72CC6" w:rsidRDefault="00D72CC6">
      <w:pPr>
        <w:pStyle w:val="NormalWeb"/>
        <w:spacing w:before="280" w:after="0"/>
        <w:jc w:val="right"/>
      </w:pPr>
      <w:r>
        <w:t xml:space="preserve"> ____________________________________________</w:t>
      </w:r>
    </w:p>
    <w:p w:rsidR="00D72CC6" w:rsidRDefault="00D72CC6">
      <w:pPr>
        <w:pStyle w:val="NormalWeb"/>
        <w:spacing w:before="280" w:after="0"/>
        <w:jc w:val="right"/>
      </w:pPr>
      <w:r>
        <w:t>____________________________________________</w:t>
      </w:r>
    </w:p>
    <w:p w:rsidR="00D72CC6" w:rsidRDefault="00D72CC6">
      <w:pPr>
        <w:jc w:val="center"/>
        <w:rPr>
          <w:b/>
          <w:sz w:val="26"/>
          <w:szCs w:val="26"/>
        </w:rPr>
      </w:pPr>
    </w:p>
    <w:p w:rsidR="00D72CC6" w:rsidRDefault="00D72CC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Уведомление</w:t>
      </w:r>
    </w:p>
    <w:p w:rsidR="00D72CC6" w:rsidRDefault="00D72CC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об отказе в приеме документов</w:t>
      </w:r>
    </w:p>
    <w:p w:rsidR="00D72CC6" w:rsidRDefault="00D72CC6">
      <w:pPr>
        <w:jc w:val="center"/>
        <w:rPr>
          <w:b/>
        </w:rPr>
      </w:pPr>
    </w:p>
    <w:p w:rsidR="00D72CC6" w:rsidRDefault="00D72CC6">
      <w:pPr>
        <w:pStyle w:val="ConsPlusNonforma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 «___» ______________ 20__ г.</w:t>
      </w:r>
    </w:p>
    <w:p w:rsidR="00D72CC6" w:rsidRDefault="00D72CC6">
      <w:pPr>
        <w:pStyle w:val="ConsPlusNonformat"/>
        <w:rPr>
          <w:rFonts w:cs="Times New Roman"/>
          <w:i/>
        </w:rPr>
      </w:pPr>
      <w:r>
        <w:rPr>
          <w:rFonts w:cs="Times New Roman"/>
          <w:i/>
        </w:rPr>
        <w:t xml:space="preserve">              (дата принятия решения)</w:t>
      </w:r>
    </w:p>
    <w:p w:rsidR="00D72CC6" w:rsidRDefault="00D72CC6">
      <w:pPr>
        <w:pStyle w:val="ConsPlusNonformat"/>
        <w:rPr>
          <w:rFonts w:cs="Times New Roman"/>
        </w:rPr>
      </w:pP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  <w:sz w:val="26"/>
          <w:szCs w:val="26"/>
        </w:rPr>
        <w:t>Администрация ___________________________________________________________</w:t>
      </w:r>
    </w:p>
    <w:p w:rsidR="00D72CC6" w:rsidRDefault="00D72CC6">
      <w:pPr>
        <w:pStyle w:val="ConsPlusNonformat"/>
        <w:jc w:val="center"/>
        <w:rPr>
          <w:rFonts w:cs="Times New Roman"/>
        </w:rPr>
      </w:pPr>
      <w:r>
        <w:rPr>
          <w:rFonts w:cs="Times New Roman"/>
          <w:i/>
        </w:rPr>
        <w:t xml:space="preserve">                           (наименование муниципального образования)</w:t>
      </w: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eastAsia="Times New Roman" w:cs="Times New Roman"/>
          <w:sz w:val="26"/>
          <w:szCs w:val="26"/>
          <w:lang w:eastAsia="ru-RU"/>
        </w:rPr>
        <w:t>отказывает в приеме заявления о заключении соглашения об установлении сервитута в отношении земельного участка, находящегося в муниципальной собственности, или земельного участка, государственная собственность на который не разграничена (далее – заявление), и приложенных к нему документов.</w:t>
      </w:r>
      <w:r>
        <w:rPr>
          <w:rStyle w:val="FootnoteCharacters"/>
          <w:color w:val="auto"/>
          <w:szCs w:val="28"/>
        </w:rPr>
        <w:t xml:space="preserve"> </w:t>
      </w:r>
    </w:p>
    <w:p w:rsidR="00D72CC6" w:rsidRDefault="00D72CC6">
      <w:pPr>
        <w:pStyle w:val="ConsPlusNonforma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Причинами, послужившими основанием для отказа в приеме заявления и документов, явились следующие обстоятельства:</w:t>
      </w:r>
    </w:p>
    <w:p w:rsidR="00D72CC6" w:rsidRDefault="00D72CC6">
      <w:pPr>
        <w:pStyle w:val="ConsPlusNonformat"/>
        <w:jc w:val="both"/>
        <w:rPr>
          <w:rFonts w:cs="Times New Roman"/>
          <w:sz w:val="26"/>
          <w:szCs w:val="26"/>
        </w:rPr>
      </w:pPr>
    </w:p>
    <w:p w:rsidR="00D72CC6" w:rsidRDefault="00D72CC6">
      <w:pPr>
        <w:pStyle w:val="ConsPlusNonformat"/>
        <w:jc w:val="both"/>
        <w:rPr>
          <w:rFonts w:cs="Times New Roman"/>
          <w:sz w:val="16"/>
          <w:szCs w:val="16"/>
        </w:rPr>
      </w:pPr>
      <w:r>
        <w:rPr>
          <w:rFonts w:cs="Times New Roman"/>
          <w:i/>
          <w:sz w:val="16"/>
          <w:szCs w:val="16"/>
        </w:rPr>
        <w:t>(нужное отметить в квадрате)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22"/>
        <w:gridCol w:w="9017"/>
      </w:tblGrid>
      <w:tr w:rsidR="00D72CC6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2CC6" w:rsidRDefault="00D72CC6">
            <w:pPr>
              <w:pStyle w:val="ad"/>
              <w:jc w:val="both"/>
              <w:rPr>
                <w:sz w:val="26"/>
                <w:szCs w:val="26"/>
              </w:rPr>
            </w:pPr>
          </w:p>
        </w:tc>
        <w:tc>
          <w:tcPr>
            <w:tcW w:w="9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C6" w:rsidRDefault="00D72CC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заявление содержит недостоверные сведения</w:t>
            </w:r>
          </w:p>
        </w:tc>
      </w:tr>
      <w:tr w:rsidR="00D72CC6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2CC6" w:rsidRDefault="00D72CC6">
            <w:pPr>
              <w:pStyle w:val="ad"/>
              <w:jc w:val="both"/>
              <w:rPr>
                <w:sz w:val="26"/>
                <w:szCs w:val="26"/>
              </w:rPr>
            </w:pPr>
          </w:p>
        </w:tc>
        <w:tc>
          <w:tcPr>
            <w:tcW w:w="9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C6" w:rsidRDefault="00D72CC6">
            <w:pPr>
              <w:widowControl w:val="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в заявлении не указаны реквизиты уведомления о государственном кадастровом учете части земельного участка, в отношении которого устанавливается сервитут (в случае, если заявителю Администрацией ранее направлялось уведомление о возможности заключения соглашения об установлении сервитута либо предложение о заключении соглашения об установлении сервитута в иных границах)</w:t>
            </w:r>
          </w:p>
        </w:tc>
      </w:tr>
      <w:tr w:rsidR="00D72CC6">
        <w:tc>
          <w:tcPr>
            <w:tcW w:w="622" w:type="dxa"/>
            <w:tcBorders>
              <w:left w:val="single" w:sz="2" w:space="0" w:color="000000"/>
              <w:bottom w:val="single" w:sz="4" w:space="0" w:color="000000"/>
            </w:tcBorders>
          </w:tcPr>
          <w:p w:rsidR="00D72CC6" w:rsidRDefault="00D72CC6">
            <w:pPr>
              <w:pStyle w:val="ad"/>
              <w:jc w:val="both"/>
              <w:rPr>
                <w:sz w:val="26"/>
                <w:szCs w:val="26"/>
              </w:rPr>
            </w:pPr>
          </w:p>
        </w:tc>
        <w:tc>
          <w:tcPr>
            <w:tcW w:w="901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72CC6" w:rsidRDefault="00D72CC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заявлению не приложена схема границ сервитута на кадастровом плане территории (в случае, если заявление предусматривает установление сервитута в отношении части земельного участка)</w:t>
            </w:r>
          </w:p>
        </w:tc>
      </w:tr>
      <w:tr w:rsidR="00D72CC6">
        <w:tc>
          <w:tcPr>
            <w:tcW w:w="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D72CC6" w:rsidRDefault="00D72CC6">
            <w:pPr>
              <w:pStyle w:val="ad"/>
              <w:jc w:val="both"/>
              <w:rPr>
                <w:sz w:val="26"/>
                <w:szCs w:val="26"/>
              </w:rPr>
            </w:pPr>
          </w:p>
        </w:tc>
        <w:tc>
          <w:tcPr>
            <w:tcW w:w="90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72CC6" w:rsidRDefault="00D72CC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представленные заявителем документы составлены на иностранном языке, без надлежащим образом заверенного перевода на русский язык, имеют повреждения, не позволяющие однозначно истолковывать их содержание</w:t>
            </w:r>
          </w:p>
        </w:tc>
      </w:tr>
      <w:tr w:rsidR="00D72CC6">
        <w:tc>
          <w:tcPr>
            <w:tcW w:w="6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D72CC6" w:rsidRDefault="00D72CC6">
            <w:pPr>
              <w:pStyle w:val="ad"/>
              <w:jc w:val="both"/>
              <w:rPr>
                <w:sz w:val="26"/>
                <w:szCs w:val="26"/>
              </w:rPr>
            </w:pPr>
          </w:p>
        </w:tc>
        <w:tc>
          <w:tcPr>
            <w:tcW w:w="90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72CC6" w:rsidRDefault="00D72CC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представлены не все документы, указанные в пункте 2.6.1 настоящего административного регламента</w:t>
            </w:r>
          </w:p>
        </w:tc>
      </w:tr>
    </w:tbl>
    <w:p w:rsidR="00D72CC6" w:rsidRDefault="00D72CC6">
      <w:pPr>
        <w:pStyle w:val="ConsPlusNonforma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Уполномоченное должностное лицо</w:t>
      </w: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  <w:sz w:val="26"/>
          <w:szCs w:val="26"/>
        </w:rPr>
        <w:t>Администрации                                 _____________                          ______________</w:t>
      </w: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  <w:i/>
        </w:rPr>
        <w:t xml:space="preserve">                                                                                 (должность, Ф.И.О.)                                          (подпись)</w:t>
      </w:r>
    </w:p>
    <w:p w:rsidR="00D72CC6" w:rsidRDefault="00D72CC6">
      <w:pPr>
        <w:pStyle w:val="ConsPlusNonforma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М.П.</w:t>
      </w: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br w:type="page"/>
      </w:r>
    </w:p>
    <w:tbl>
      <w:tblPr>
        <w:tblW w:w="9423" w:type="dxa"/>
        <w:tblInd w:w="113" w:type="dxa"/>
        <w:tblLayout w:type="fixed"/>
        <w:tblLook w:val="0000"/>
      </w:tblPr>
      <w:tblGrid>
        <w:gridCol w:w="9423"/>
      </w:tblGrid>
      <w:tr w:rsidR="00D72CC6">
        <w:tc>
          <w:tcPr>
            <w:tcW w:w="9423" w:type="dxa"/>
          </w:tcPr>
          <w:p w:rsidR="00D72CC6" w:rsidRPr="00800672" w:rsidRDefault="00D72CC6">
            <w:pPr>
              <w:widowControl w:val="0"/>
              <w:contextualSpacing/>
              <w:jc w:val="right"/>
              <w:rPr>
                <w:rFonts w:cs="Times New Roman"/>
                <w:sz w:val="20"/>
              </w:rPr>
            </w:pPr>
            <w:r w:rsidRPr="00800672">
              <w:rPr>
                <w:rFonts w:cs="Times New Roman"/>
                <w:sz w:val="20"/>
              </w:rPr>
              <w:t>Приложение № 3</w:t>
            </w:r>
          </w:p>
          <w:p w:rsidR="00D72CC6" w:rsidRPr="00800672" w:rsidRDefault="00D72CC6">
            <w:pPr>
              <w:widowControl w:val="0"/>
              <w:contextualSpacing/>
              <w:jc w:val="right"/>
              <w:rPr>
                <w:rFonts w:cs="Times New Roman"/>
                <w:sz w:val="20"/>
              </w:rPr>
            </w:pPr>
            <w:r w:rsidRPr="00800672">
              <w:rPr>
                <w:rFonts w:cs="Times New Roman"/>
                <w:sz w:val="20"/>
              </w:rPr>
              <w:t>к административному регламенту</w:t>
            </w:r>
          </w:p>
          <w:p w:rsidR="00D72CC6" w:rsidRDefault="00D72CC6" w:rsidP="00800672">
            <w:pPr>
              <w:widowControl w:val="0"/>
              <w:contextualSpacing/>
              <w:jc w:val="center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sz w:val="20"/>
              </w:rPr>
              <w:t xml:space="preserve">                                                                                        </w:t>
            </w:r>
            <w:r w:rsidRPr="00800672">
              <w:rPr>
                <w:rFonts w:cs="Times New Roman"/>
                <w:sz w:val="20"/>
              </w:rPr>
              <w:t>предоставления муниципальной услуги</w:t>
            </w:r>
            <w:r>
              <w:rPr>
                <w:rFonts w:cs="Times New Roman"/>
                <w:sz w:val="20"/>
              </w:rPr>
              <w:t xml:space="preserve">  </w:t>
            </w:r>
            <w:r w:rsidRPr="00800672">
              <w:rPr>
                <w:rFonts w:cs="Times New Roman"/>
                <w:color w:val="auto"/>
                <w:sz w:val="20"/>
              </w:rPr>
              <w:t>«Установление</w:t>
            </w:r>
          </w:p>
          <w:p w:rsidR="00D72CC6" w:rsidRDefault="00D72CC6" w:rsidP="00800672">
            <w:pPr>
              <w:widowControl w:val="0"/>
              <w:contextualSpacing/>
              <w:jc w:val="center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 xml:space="preserve">                                                                                   </w:t>
            </w:r>
            <w:r w:rsidRPr="00800672">
              <w:rPr>
                <w:rFonts w:cs="Times New Roman"/>
                <w:color w:val="auto"/>
                <w:sz w:val="20"/>
              </w:rPr>
              <w:t xml:space="preserve"> сервитута в отношении земельного участка, находящегося</w:t>
            </w:r>
          </w:p>
          <w:p w:rsidR="00D72CC6" w:rsidRDefault="00D72CC6" w:rsidP="00800672">
            <w:pPr>
              <w:widowControl w:val="0"/>
              <w:contextualSpacing/>
              <w:jc w:val="center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 xml:space="preserve">                                                                              </w:t>
            </w:r>
            <w:r w:rsidRPr="00800672">
              <w:rPr>
                <w:rFonts w:cs="Times New Roman"/>
                <w:color w:val="auto"/>
                <w:sz w:val="20"/>
              </w:rPr>
              <w:t>в муниципальной собственности, а также земельного участка,</w:t>
            </w:r>
          </w:p>
          <w:p w:rsidR="00D72CC6" w:rsidRPr="00800672" w:rsidRDefault="00D72CC6" w:rsidP="00800672">
            <w:pPr>
              <w:widowControl w:val="0"/>
              <w:contextualSpacing/>
              <w:jc w:val="center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 xml:space="preserve">                                                                           </w:t>
            </w:r>
            <w:r w:rsidRPr="00800672">
              <w:rPr>
                <w:rFonts w:cs="Times New Roman"/>
                <w:color w:val="auto"/>
                <w:sz w:val="20"/>
              </w:rPr>
              <w:t xml:space="preserve"> </w:t>
            </w:r>
            <w:r>
              <w:rPr>
                <w:rFonts w:cs="Times New Roman"/>
                <w:color w:val="auto"/>
                <w:sz w:val="20"/>
              </w:rPr>
              <w:t xml:space="preserve">  </w:t>
            </w:r>
            <w:r w:rsidRPr="00800672">
              <w:rPr>
                <w:rFonts w:cs="Times New Roman"/>
                <w:color w:val="auto"/>
                <w:sz w:val="20"/>
              </w:rPr>
              <w:t>государственная собственность на который не разграничена».</w:t>
            </w:r>
          </w:p>
          <w:p w:rsidR="00D72CC6" w:rsidRDefault="00D72CC6">
            <w:pPr>
              <w:widowControl w:val="0"/>
              <w:contextualSpacing/>
              <w:jc w:val="right"/>
            </w:pPr>
          </w:p>
        </w:tc>
      </w:tr>
    </w:tbl>
    <w:p w:rsidR="00D72CC6" w:rsidRDefault="00D72CC6">
      <w:pPr>
        <w:jc w:val="both"/>
        <w:rPr>
          <w:rFonts w:cs="Times New Roman"/>
          <w:szCs w:val="28"/>
        </w:rPr>
      </w:pPr>
    </w:p>
    <w:p w:rsidR="00D72CC6" w:rsidRDefault="00D72CC6">
      <w:pPr>
        <w:pStyle w:val="ConsPlusNonformat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РАСПИСКА</w:t>
      </w:r>
    </w:p>
    <w:p w:rsidR="00D72CC6" w:rsidRDefault="00D72CC6">
      <w:pPr>
        <w:pStyle w:val="ConsPlusNonformat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приеме заявления и документов</w:t>
      </w:r>
    </w:p>
    <w:p w:rsidR="00D72CC6" w:rsidRDefault="00D72CC6">
      <w:pPr>
        <w:pStyle w:val="ConsPlusNonformat"/>
        <w:rPr>
          <w:b/>
          <w:sz w:val="24"/>
          <w:szCs w:val="24"/>
        </w:rPr>
      </w:pPr>
    </w:p>
    <w:p w:rsidR="00D72CC6" w:rsidRDefault="00D72CC6">
      <w:pPr>
        <w:jc w:val="both"/>
      </w:pPr>
      <w:r>
        <w:rPr>
          <w:i/>
          <w:sz w:val="24"/>
          <w:szCs w:val="24"/>
        </w:rPr>
        <w:t>____________________________________________________________________________</w:t>
      </w:r>
    </w:p>
    <w:p w:rsidR="00D72CC6" w:rsidRDefault="00D72CC6">
      <w:pPr>
        <w:jc w:val="center"/>
      </w:pPr>
      <w:r>
        <w:rPr>
          <w:sz w:val="20"/>
        </w:rPr>
        <w:t>(наименование администрации муниципального образования)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Мною, ______________________________________________________________________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72CC6" w:rsidRDefault="00D72CC6">
      <w:pPr>
        <w:jc w:val="center"/>
        <w:rPr>
          <w:sz w:val="20"/>
        </w:rPr>
      </w:pPr>
      <w:r>
        <w:rPr>
          <w:sz w:val="20"/>
        </w:rPr>
        <w:t>(должность сотрудника, принявшего документы, Ф.И.О. (последнее при наличии))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приняты от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Ф.И.О. (последнее при наличии) заявителя________________________________________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Ф.И.О. (последнее при наличии) представителя заявителя___________________________,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действующего на основании ____________________________________________________,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тел:____________________________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следующие документы:</w:t>
      </w:r>
    </w:p>
    <w:p w:rsidR="00D72CC6" w:rsidRDefault="00D72CC6">
      <w:pPr>
        <w:rPr>
          <w:sz w:val="24"/>
          <w:szCs w:val="24"/>
        </w:rPr>
      </w:pPr>
    </w:p>
    <w:tbl>
      <w:tblPr>
        <w:tblW w:w="9463" w:type="dxa"/>
        <w:tblInd w:w="109" w:type="dxa"/>
        <w:tblLayout w:type="fixed"/>
        <w:tblCellMar>
          <w:left w:w="103" w:type="dxa"/>
        </w:tblCellMar>
        <w:tblLook w:val="00A0"/>
      </w:tblPr>
      <w:tblGrid>
        <w:gridCol w:w="564"/>
        <w:gridCol w:w="4542"/>
        <w:gridCol w:w="2124"/>
        <w:gridCol w:w="2233"/>
      </w:tblGrid>
      <w:tr w:rsidR="00D72CC6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D72CC6" w:rsidRDefault="00D72CC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2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2"/>
              </w:rPr>
              <w:t>Наименование и реквизиты документов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pStyle w:val="ConsPlusCell"/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Оригинал</w:t>
            </w:r>
          </w:p>
          <w:p w:rsidR="00D72CC6" w:rsidRDefault="00D72CC6">
            <w:pPr>
              <w:widowControl w:val="0"/>
              <w:rPr>
                <w:sz w:val="24"/>
                <w:szCs w:val="24"/>
              </w:rPr>
            </w:pPr>
            <w:r>
              <w:rPr>
                <w:sz w:val="22"/>
              </w:rPr>
              <w:t>(количество листов)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pStyle w:val="ConsPlusCell"/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Копия</w:t>
            </w:r>
          </w:p>
          <w:p w:rsidR="00D72CC6" w:rsidRDefault="00D72CC6">
            <w:pPr>
              <w:widowControl w:val="0"/>
              <w:rPr>
                <w:sz w:val="24"/>
                <w:szCs w:val="24"/>
              </w:rPr>
            </w:pPr>
            <w:r>
              <w:rPr>
                <w:sz w:val="22"/>
              </w:rPr>
              <w:t>(количество листов)</w:t>
            </w:r>
          </w:p>
        </w:tc>
      </w:tr>
      <w:tr w:rsidR="00D72CC6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</w:tr>
      <w:tr w:rsidR="00D72CC6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72CC6" w:rsidRDefault="00D72CC6">
      <w:pPr>
        <w:rPr>
          <w:sz w:val="24"/>
          <w:szCs w:val="24"/>
        </w:rPr>
      </w:pP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По межведомственным запросам будут получены следующие документы:</w:t>
      </w:r>
    </w:p>
    <w:p w:rsidR="00D72CC6" w:rsidRDefault="00D72CC6">
      <w:pPr>
        <w:rPr>
          <w:sz w:val="24"/>
          <w:szCs w:val="24"/>
        </w:rPr>
      </w:pPr>
    </w:p>
    <w:tbl>
      <w:tblPr>
        <w:tblW w:w="9463" w:type="dxa"/>
        <w:tblInd w:w="109" w:type="dxa"/>
        <w:tblLayout w:type="fixed"/>
        <w:tblCellMar>
          <w:left w:w="103" w:type="dxa"/>
        </w:tblCellMar>
        <w:tblLook w:val="00A0"/>
      </w:tblPr>
      <w:tblGrid>
        <w:gridCol w:w="564"/>
        <w:gridCol w:w="4542"/>
        <w:gridCol w:w="2124"/>
        <w:gridCol w:w="2233"/>
      </w:tblGrid>
      <w:tr w:rsidR="00D72CC6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D72CC6" w:rsidRDefault="00D72CC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2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2"/>
              </w:rPr>
              <w:t>Наименование и реквизиты документов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pStyle w:val="ConsPlusCell"/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Оригинал</w:t>
            </w:r>
          </w:p>
          <w:p w:rsidR="00D72CC6" w:rsidRDefault="00D72CC6">
            <w:pPr>
              <w:widowControl w:val="0"/>
              <w:rPr>
                <w:sz w:val="24"/>
                <w:szCs w:val="24"/>
              </w:rPr>
            </w:pPr>
            <w:r>
              <w:rPr>
                <w:sz w:val="22"/>
              </w:rPr>
              <w:t>(количество листов)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pStyle w:val="ConsPlusCell"/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Копия</w:t>
            </w:r>
          </w:p>
          <w:p w:rsidR="00D72CC6" w:rsidRDefault="00D72CC6">
            <w:pPr>
              <w:widowControl w:val="0"/>
              <w:rPr>
                <w:sz w:val="24"/>
                <w:szCs w:val="24"/>
              </w:rPr>
            </w:pPr>
            <w:r>
              <w:rPr>
                <w:sz w:val="22"/>
              </w:rPr>
              <w:t>(количество листов)</w:t>
            </w:r>
          </w:p>
        </w:tc>
      </w:tr>
      <w:tr w:rsidR="00D72CC6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</w:tr>
      <w:tr w:rsidR="00D72CC6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72CC6" w:rsidRDefault="00D72CC6">
      <w:pPr>
        <w:rPr>
          <w:sz w:val="24"/>
          <w:szCs w:val="24"/>
        </w:rPr>
      </w:pP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Ваш документ о предоставлении муниципальной услуги будет готов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к выдаче: «___» _____________ 20__ г.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Документы сдал: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Заявитель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72CC6" w:rsidRDefault="00D72CC6">
      <w:pPr>
        <w:jc w:val="center"/>
      </w:pPr>
      <w:r>
        <w:rPr>
          <w:sz w:val="20"/>
        </w:rPr>
        <w:t>(Ф.И.О. (последнее при наличии) заявителя, подпись - если заявление подано лично в Администрацию)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«____» ________________ 20 ___ г.</w:t>
      </w:r>
    </w:p>
    <w:p w:rsidR="00D72CC6" w:rsidRDefault="00D72CC6">
      <w:pPr>
        <w:rPr>
          <w:sz w:val="24"/>
          <w:szCs w:val="24"/>
        </w:rPr>
      </w:pP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Документы принял: _____________________________________________________________________________</w:t>
      </w:r>
    </w:p>
    <w:p w:rsidR="00D72CC6" w:rsidRDefault="00D72CC6">
      <w:pPr>
        <w:jc w:val="center"/>
        <w:rPr>
          <w:sz w:val="20"/>
        </w:rPr>
      </w:pPr>
      <w:r>
        <w:rPr>
          <w:sz w:val="20"/>
        </w:rPr>
        <w:t>(подпись, Ф.И.О. (последнее при наличии) специалиста, принявшего документы)</w:t>
      </w:r>
    </w:p>
    <w:p w:rsidR="00D72CC6" w:rsidRDefault="00D72CC6">
      <w:pPr>
        <w:rPr>
          <w:sz w:val="24"/>
          <w:szCs w:val="24"/>
        </w:rPr>
      </w:pP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«____» ________________ 20 ___ г.</w:t>
      </w:r>
    </w:p>
    <w:p w:rsidR="00D72CC6" w:rsidRDefault="00D72CC6">
      <w:pPr>
        <w:rPr>
          <w:sz w:val="24"/>
          <w:szCs w:val="24"/>
        </w:rPr>
      </w:pPr>
    </w:p>
    <w:p w:rsidR="00D72CC6" w:rsidRDefault="00D72CC6">
      <w:pPr>
        <w:rPr>
          <w:rFonts w:cs="Times New Roman"/>
          <w:szCs w:val="28"/>
        </w:rPr>
      </w:pPr>
      <w:r>
        <w:rPr>
          <w:rFonts w:cs="Times New Roman"/>
          <w:szCs w:val="28"/>
        </w:rPr>
        <w:t>Результат услуги получил: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Заявитель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72CC6" w:rsidRDefault="00D72CC6">
      <w:pPr>
        <w:ind w:left="-284"/>
        <w:jc w:val="center"/>
      </w:pPr>
      <w:r>
        <w:rPr>
          <w:sz w:val="20"/>
        </w:rPr>
        <w:t>(Ф.И.О. (последнее при наличии) заявителя, подпись - если результат услуги получен лично в Администрации)</w:t>
      </w:r>
    </w:p>
    <w:p w:rsidR="00D72CC6" w:rsidRDefault="00D72CC6">
      <w:pPr>
        <w:rPr>
          <w:sz w:val="24"/>
          <w:szCs w:val="24"/>
        </w:rPr>
      </w:pPr>
      <w:r>
        <w:rPr>
          <w:sz w:val="24"/>
          <w:szCs w:val="24"/>
        </w:rPr>
        <w:t>«____» ________________ 20 ___ г.</w:t>
      </w:r>
    </w:p>
    <w:p w:rsidR="00D72CC6" w:rsidRDefault="00D72CC6">
      <w:pPr>
        <w:rPr>
          <w:sz w:val="24"/>
          <w:szCs w:val="24"/>
        </w:rPr>
      </w:pPr>
    </w:p>
    <w:p w:rsidR="00D72CC6" w:rsidRDefault="00D72CC6">
      <w:pPr>
        <w:rPr>
          <w:sz w:val="24"/>
          <w:szCs w:val="24"/>
        </w:rPr>
      </w:pPr>
    </w:p>
    <w:p w:rsidR="00D72CC6" w:rsidRDefault="00D72CC6">
      <w:pPr>
        <w:rPr>
          <w:sz w:val="24"/>
          <w:szCs w:val="24"/>
        </w:rPr>
      </w:pPr>
    </w:p>
    <w:tbl>
      <w:tblPr>
        <w:tblW w:w="8431" w:type="dxa"/>
        <w:jc w:val="right"/>
        <w:tblInd w:w="113" w:type="dxa"/>
        <w:tblLayout w:type="fixed"/>
        <w:tblLook w:val="0000"/>
      </w:tblPr>
      <w:tblGrid>
        <w:gridCol w:w="8431"/>
      </w:tblGrid>
      <w:tr w:rsidR="00D72CC6" w:rsidTr="00800672">
        <w:trPr>
          <w:jc w:val="right"/>
        </w:trPr>
        <w:tc>
          <w:tcPr>
            <w:tcW w:w="8431" w:type="dxa"/>
          </w:tcPr>
          <w:p w:rsidR="00D72CC6" w:rsidRPr="00800672" w:rsidRDefault="00D72CC6" w:rsidP="00800672">
            <w:pPr>
              <w:widowControl w:val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</w:t>
            </w:r>
            <w:r w:rsidRPr="00800672">
              <w:rPr>
                <w:sz w:val="20"/>
              </w:rPr>
              <w:t>Приложение № 4</w:t>
            </w:r>
          </w:p>
          <w:p w:rsidR="00D72CC6" w:rsidRPr="00800672" w:rsidRDefault="00D72CC6" w:rsidP="00800672">
            <w:pPr>
              <w:widowControl w:val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</w:t>
            </w:r>
            <w:r w:rsidRPr="00800672">
              <w:rPr>
                <w:sz w:val="20"/>
              </w:rPr>
              <w:t>к административному регламенту</w:t>
            </w:r>
          </w:p>
          <w:p w:rsidR="00D72CC6" w:rsidRPr="00800672" w:rsidRDefault="00D72CC6" w:rsidP="00800672">
            <w:pPr>
              <w:widowControl w:val="0"/>
              <w:contextualSpacing/>
              <w:jc w:val="center"/>
              <w:rPr>
                <w:rFonts w:cs="Times New Roman"/>
                <w:color w:val="auto"/>
                <w:sz w:val="20"/>
              </w:rPr>
            </w:pPr>
            <w:r w:rsidRPr="00800672">
              <w:rPr>
                <w:sz w:val="20"/>
              </w:rPr>
              <w:t xml:space="preserve">                                               </w:t>
            </w:r>
            <w:r>
              <w:rPr>
                <w:sz w:val="20"/>
              </w:rPr>
              <w:t xml:space="preserve">                    </w:t>
            </w:r>
            <w:r w:rsidRPr="00800672">
              <w:rPr>
                <w:sz w:val="20"/>
              </w:rPr>
              <w:t xml:space="preserve">предоставления муниципальной услуги </w:t>
            </w:r>
            <w:r w:rsidRPr="00800672">
              <w:rPr>
                <w:rFonts w:cs="Times New Roman"/>
                <w:color w:val="auto"/>
                <w:sz w:val="20"/>
              </w:rPr>
              <w:t xml:space="preserve">«Установление </w:t>
            </w:r>
          </w:p>
          <w:p w:rsidR="00D72CC6" w:rsidRDefault="00D72CC6" w:rsidP="00800672">
            <w:pPr>
              <w:widowControl w:val="0"/>
              <w:ind w:right="-2"/>
              <w:contextualSpacing/>
              <w:jc w:val="right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 xml:space="preserve">                                                        </w:t>
            </w:r>
            <w:r w:rsidRPr="00800672">
              <w:rPr>
                <w:rFonts w:cs="Times New Roman"/>
                <w:color w:val="auto"/>
                <w:sz w:val="20"/>
              </w:rPr>
              <w:t xml:space="preserve">сервитута в отношении земельного участка, находящегося в </w:t>
            </w:r>
            <w:r>
              <w:rPr>
                <w:rFonts w:cs="Times New Roman"/>
                <w:color w:val="auto"/>
                <w:sz w:val="20"/>
              </w:rPr>
              <w:t xml:space="preserve">              </w:t>
            </w:r>
            <w:r w:rsidRPr="00800672">
              <w:rPr>
                <w:rFonts w:cs="Times New Roman"/>
                <w:color w:val="auto"/>
                <w:sz w:val="20"/>
              </w:rPr>
              <w:t>муниципальной собственности, а также земельного участка,</w:t>
            </w:r>
          </w:p>
          <w:p w:rsidR="00D72CC6" w:rsidRPr="00800672" w:rsidRDefault="00D72CC6" w:rsidP="00800672">
            <w:pPr>
              <w:widowControl w:val="0"/>
              <w:ind w:right="-2"/>
              <w:contextualSpacing/>
              <w:jc w:val="right"/>
              <w:rPr>
                <w:color w:val="auto"/>
                <w:sz w:val="20"/>
              </w:rPr>
            </w:pPr>
            <w:r w:rsidRPr="00800672">
              <w:rPr>
                <w:rFonts w:cs="Times New Roman"/>
                <w:color w:val="auto"/>
                <w:sz w:val="20"/>
              </w:rPr>
              <w:t xml:space="preserve"> государственная собственность на который не разграничена».</w:t>
            </w:r>
          </w:p>
          <w:p w:rsidR="00D72CC6" w:rsidRDefault="00D72CC6">
            <w:pPr>
              <w:widowControl w:val="0"/>
              <w:contextualSpacing/>
              <w:jc w:val="right"/>
              <w:rPr>
                <w:sz w:val="24"/>
                <w:szCs w:val="24"/>
              </w:rPr>
            </w:pPr>
          </w:p>
          <w:p w:rsidR="00D72CC6" w:rsidRDefault="00D72CC6">
            <w:pPr>
              <w:widowControl w:val="0"/>
              <w:contextualSpacing/>
              <w:jc w:val="right"/>
            </w:pPr>
          </w:p>
        </w:tc>
      </w:tr>
      <w:tr w:rsidR="00D72CC6" w:rsidTr="00800672">
        <w:trPr>
          <w:jc w:val="right"/>
        </w:trPr>
        <w:tc>
          <w:tcPr>
            <w:tcW w:w="8431" w:type="dxa"/>
          </w:tcPr>
          <w:p w:rsidR="00D72CC6" w:rsidRPr="00800672" w:rsidRDefault="00D72CC6">
            <w:pPr>
              <w:widowControl w:val="0"/>
              <w:contextualSpacing/>
              <w:jc w:val="right"/>
              <w:rPr>
                <w:sz w:val="20"/>
              </w:rPr>
            </w:pPr>
          </w:p>
        </w:tc>
      </w:tr>
    </w:tbl>
    <w:p w:rsidR="00D72CC6" w:rsidRDefault="00D72CC6">
      <w:pPr>
        <w:jc w:val="center"/>
        <w:rPr>
          <w:b/>
          <w:color w:val="auto"/>
        </w:rPr>
      </w:pPr>
      <w:r>
        <w:rPr>
          <w:b/>
          <w:color w:val="auto"/>
        </w:rPr>
        <w:t>Предложение</w:t>
      </w:r>
    </w:p>
    <w:p w:rsidR="00D72CC6" w:rsidRDefault="00D72CC6">
      <w:pPr>
        <w:jc w:val="center"/>
        <w:rPr>
          <w:b/>
          <w:color w:val="auto"/>
        </w:rPr>
      </w:pPr>
      <w:r>
        <w:rPr>
          <w:b/>
          <w:color w:val="auto"/>
        </w:rPr>
        <w:t>о заключении соглашения об установлении сервитута в отношении части земельного участка</w:t>
      </w:r>
    </w:p>
    <w:p w:rsidR="00D72CC6" w:rsidRDefault="00D72CC6">
      <w:pPr>
        <w:rPr>
          <w:color w:val="auto"/>
        </w:rPr>
      </w:pPr>
    </w:p>
    <w:p w:rsidR="00D72CC6" w:rsidRDefault="00D72CC6">
      <w:pPr>
        <w:rPr>
          <w:color w:val="auto"/>
        </w:rPr>
      </w:pPr>
      <w:r>
        <w:rPr>
          <w:color w:val="auto"/>
        </w:rPr>
        <w:t>«____» ________________ 20 ___ г.</w:t>
      </w:r>
    </w:p>
    <w:p w:rsidR="00D72CC6" w:rsidRDefault="00D72CC6">
      <w:pPr>
        <w:rPr>
          <w:color w:val="auto"/>
        </w:rPr>
      </w:pPr>
    </w:p>
    <w:p w:rsidR="00D72CC6" w:rsidRDefault="00D72CC6">
      <w:pPr>
        <w:ind w:firstLine="708"/>
        <w:rPr>
          <w:color w:val="auto"/>
        </w:rPr>
      </w:pPr>
      <w:r>
        <w:rPr>
          <w:color w:val="auto"/>
        </w:rPr>
        <w:t>Заявитель ________________________________________________________</w:t>
      </w:r>
    </w:p>
    <w:p w:rsidR="00D72CC6" w:rsidRDefault="00D72CC6">
      <w:pPr>
        <w:ind w:firstLine="708"/>
        <w:rPr>
          <w:color w:val="auto"/>
        </w:rPr>
      </w:pPr>
      <w:r>
        <w:rPr>
          <w:color w:val="auto"/>
        </w:rPr>
        <w:t>К заявлению от «____» ________________ 20 ___ г.</w:t>
      </w:r>
    </w:p>
    <w:p w:rsidR="00D72CC6" w:rsidRDefault="00D72CC6">
      <w:pPr>
        <w:ind w:firstLine="709"/>
        <w:jc w:val="both"/>
        <w:rPr>
          <w:color w:val="auto"/>
        </w:rPr>
      </w:pPr>
      <w:r>
        <w:rPr>
          <w:color w:val="auto"/>
        </w:rPr>
        <w:t>На основании пункта 4 статьи 39</w:t>
      </w:r>
      <w:r>
        <w:rPr>
          <w:color w:val="auto"/>
          <w:vertAlign w:val="superscript"/>
        </w:rPr>
        <w:t>25</w:t>
      </w:r>
      <w:r>
        <w:rPr>
          <w:color w:val="auto"/>
        </w:rPr>
        <w:t xml:space="preserve"> Земельного кодекса Российской Федерации Вам предлагается заключить соглашение об установлении сервитута в отношении части земельного участка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данный сервитут, без осуществления государственного кадастрового учета указанной части земельного участка и без государственной регистрации ограничения (обременения), возникающего в связи с установлением данного сервитута.</w:t>
      </w:r>
    </w:p>
    <w:p w:rsidR="00D72CC6" w:rsidRDefault="00D72CC6">
      <w:pPr>
        <w:pBdr>
          <w:bottom w:val="single" w:sz="12" w:space="1" w:color="auto"/>
        </w:pBdr>
        <w:ind w:firstLine="709"/>
        <w:jc w:val="both"/>
        <w:rPr>
          <w:color w:val="auto"/>
        </w:rPr>
      </w:pPr>
      <w:r>
        <w:rPr>
          <w:color w:val="auto"/>
        </w:rPr>
        <w:t>В случае согласия на данное предложение предлагаем в срок до «____» ________________ 20 ___ г. (включительно) направить в Администрацию</w:t>
      </w:r>
    </w:p>
    <w:p w:rsidR="00D72CC6" w:rsidRDefault="00D72CC6">
      <w:pPr>
        <w:pBdr>
          <w:bottom w:val="single" w:sz="12" w:space="1" w:color="auto"/>
        </w:pBdr>
        <w:ind w:firstLine="709"/>
        <w:jc w:val="both"/>
        <w:rPr>
          <w:color w:val="auto"/>
        </w:rPr>
      </w:pPr>
    </w:p>
    <w:p w:rsidR="00D72CC6" w:rsidRDefault="00D72CC6">
      <w:pPr>
        <w:ind w:firstLine="709"/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i/>
          <w:color w:val="auto"/>
        </w:rPr>
        <w:t>(наименование муниципального образования)</w:t>
      </w:r>
      <w:r>
        <w:rPr>
          <w:color w:val="auto"/>
        </w:rPr>
        <w:t xml:space="preserve"> заявление-согласие на заключение соглашения об установлении сервитута в отношении части земельного участка (прилагается) по почте или представить лично.</w:t>
      </w:r>
    </w:p>
    <w:p w:rsidR="00D72CC6" w:rsidRDefault="00D72CC6">
      <w:pPr>
        <w:rPr>
          <w:color w:val="auto"/>
        </w:rPr>
      </w:pPr>
    </w:p>
    <w:p w:rsidR="00D72CC6" w:rsidRDefault="00D72CC6">
      <w:pPr>
        <w:pStyle w:val="ConsPlusNonformat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Уполномоченное должностное лицо</w:t>
      </w: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  <w:sz w:val="26"/>
          <w:szCs w:val="26"/>
        </w:rPr>
        <w:t>Администрации                                 _____________                          ______________</w:t>
      </w: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  <w:i/>
        </w:rPr>
        <w:t xml:space="preserve">                                                                                       (должность, Ф.И.О.)                                          (подпись)</w:t>
      </w:r>
    </w:p>
    <w:p w:rsidR="00D72CC6" w:rsidRDefault="00D72CC6">
      <w:pPr>
        <w:pStyle w:val="ConsPlusNonforma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М.П.</w:t>
      </w:r>
    </w:p>
    <w:p w:rsidR="00D72CC6" w:rsidRDefault="00D72CC6">
      <w:pPr>
        <w:pStyle w:val="ConsPlusNonformat"/>
        <w:jc w:val="both"/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9634" w:type="dxa"/>
        <w:tblInd w:w="113" w:type="dxa"/>
        <w:tblLayout w:type="fixed"/>
        <w:tblLook w:val="0000"/>
      </w:tblPr>
      <w:tblGrid>
        <w:gridCol w:w="9634"/>
      </w:tblGrid>
      <w:tr w:rsidR="00D72CC6" w:rsidTr="00800672">
        <w:tc>
          <w:tcPr>
            <w:tcW w:w="9634" w:type="dxa"/>
          </w:tcPr>
          <w:p w:rsidR="00D72CC6" w:rsidRPr="00800672" w:rsidRDefault="00D72CC6" w:rsidP="00800672">
            <w:pPr>
              <w:widowControl w:val="0"/>
              <w:ind w:right="-108"/>
              <w:contextualSpacing/>
              <w:jc w:val="right"/>
              <w:rPr>
                <w:sz w:val="20"/>
              </w:rPr>
            </w:pPr>
            <w:r w:rsidRPr="00800672">
              <w:rPr>
                <w:sz w:val="20"/>
              </w:rPr>
              <w:t xml:space="preserve">Приложение № </w:t>
            </w:r>
            <w:r>
              <w:rPr>
                <w:sz w:val="20"/>
              </w:rPr>
              <w:t>5</w:t>
            </w:r>
          </w:p>
          <w:p w:rsidR="00D72CC6" w:rsidRPr="00800672" w:rsidRDefault="00D72CC6" w:rsidP="00800672">
            <w:pPr>
              <w:widowControl w:val="0"/>
              <w:contextualSpacing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</w:t>
            </w:r>
            <w:r w:rsidRPr="00800672">
              <w:rPr>
                <w:sz w:val="20"/>
              </w:rPr>
              <w:t>к административному регламенту</w:t>
            </w:r>
          </w:p>
          <w:p w:rsidR="00D72CC6" w:rsidRPr="00800672" w:rsidRDefault="00D72CC6" w:rsidP="00800672">
            <w:pPr>
              <w:widowControl w:val="0"/>
              <w:contextualSpacing/>
              <w:jc w:val="right"/>
              <w:rPr>
                <w:rFonts w:cs="Times New Roman"/>
                <w:color w:val="auto"/>
                <w:sz w:val="20"/>
              </w:rPr>
            </w:pPr>
            <w:r w:rsidRPr="00800672">
              <w:rPr>
                <w:sz w:val="20"/>
              </w:rPr>
              <w:t xml:space="preserve">                                               </w:t>
            </w:r>
            <w:r>
              <w:rPr>
                <w:sz w:val="20"/>
              </w:rPr>
              <w:t xml:space="preserve">                    </w:t>
            </w:r>
            <w:r w:rsidRPr="00800672">
              <w:rPr>
                <w:sz w:val="20"/>
              </w:rPr>
              <w:t xml:space="preserve">предоставления муниципальной услуги </w:t>
            </w:r>
            <w:r w:rsidRPr="00800672">
              <w:rPr>
                <w:rFonts w:cs="Times New Roman"/>
                <w:color w:val="auto"/>
                <w:sz w:val="20"/>
              </w:rPr>
              <w:t xml:space="preserve">«Установление </w:t>
            </w:r>
          </w:p>
          <w:p w:rsidR="00D72CC6" w:rsidRDefault="00D72CC6" w:rsidP="00800672">
            <w:pPr>
              <w:widowControl w:val="0"/>
              <w:ind w:right="-2"/>
              <w:contextualSpacing/>
              <w:jc w:val="right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 xml:space="preserve">                                                        </w:t>
            </w:r>
            <w:r w:rsidRPr="00800672">
              <w:rPr>
                <w:rFonts w:cs="Times New Roman"/>
                <w:color w:val="auto"/>
                <w:sz w:val="20"/>
              </w:rPr>
              <w:t xml:space="preserve">сервитута в отношении земельного участка, находящегося в </w:t>
            </w:r>
            <w:r>
              <w:rPr>
                <w:rFonts w:cs="Times New Roman"/>
                <w:color w:val="auto"/>
                <w:sz w:val="20"/>
              </w:rPr>
              <w:t xml:space="preserve">              </w:t>
            </w:r>
            <w:r w:rsidRPr="00800672">
              <w:rPr>
                <w:rFonts w:cs="Times New Roman"/>
                <w:color w:val="auto"/>
                <w:sz w:val="20"/>
              </w:rPr>
              <w:t>муниципальной собственности, а также земельного участка,</w:t>
            </w:r>
          </w:p>
          <w:p w:rsidR="00D72CC6" w:rsidRPr="00800672" w:rsidRDefault="00D72CC6" w:rsidP="00800672">
            <w:pPr>
              <w:widowControl w:val="0"/>
              <w:ind w:right="-2"/>
              <w:contextualSpacing/>
              <w:jc w:val="right"/>
              <w:rPr>
                <w:color w:val="auto"/>
                <w:sz w:val="20"/>
              </w:rPr>
            </w:pPr>
            <w:r w:rsidRPr="00800672">
              <w:rPr>
                <w:rFonts w:cs="Times New Roman"/>
                <w:color w:val="auto"/>
                <w:sz w:val="20"/>
              </w:rPr>
              <w:t xml:space="preserve"> государственная собственность на который не разграничена».</w:t>
            </w:r>
          </w:p>
          <w:p w:rsidR="00D72CC6" w:rsidRDefault="00D72CC6" w:rsidP="00800672">
            <w:pPr>
              <w:widowControl w:val="0"/>
              <w:contextualSpacing/>
              <w:jc w:val="right"/>
            </w:pPr>
          </w:p>
        </w:tc>
      </w:tr>
      <w:tr w:rsidR="00D72CC6" w:rsidTr="00800672">
        <w:tc>
          <w:tcPr>
            <w:tcW w:w="9634" w:type="dxa"/>
          </w:tcPr>
          <w:p w:rsidR="00D72CC6" w:rsidRPr="00800672" w:rsidRDefault="00D72CC6" w:rsidP="00800672">
            <w:pPr>
              <w:widowControl w:val="0"/>
              <w:contextualSpacing/>
              <w:jc w:val="center"/>
              <w:rPr>
                <w:sz w:val="20"/>
              </w:rPr>
            </w:pPr>
          </w:p>
        </w:tc>
      </w:tr>
    </w:tbl>
    <w:p w:rsidR="00D72CC6" w:rsidRDefault="00D72CC6">
      <w:pPr>
        <w:rPr>
          <w:color w:val="auto"/>
        </w:rPr>
      </w:pPr>
    </w:p>
    <w:p w:rsidR="00D72CC6" w:rsidRDefault="00D72CC6">
      <w:pPr>
        <w:jc w:val="center"/>
        <w:rPr>
          <w:b/>
          <w:color w:val="auto"/>
        </w:rPr>
      </w:pPr>
      <w:r>
        <w:rPr>
          <w:b/>
          <w:color w:val="auto"/>
        </w:rPr>
        <w:t>Заявление-согласие</w:t>
      </w:r>
    </w:p>
    <w:p w:rsidR="00D72CC6" w:rsidRDefault="00D72CC6">
      <w:pPr>
        <w:jc w:val="center"/>
        <w:rPr>
          <w:b/>
          <w:color w:val="auto"/>
        </w:rPr>
      </w:pPr>
      <w:r>
        <w:rPr>
          <w:b/>
          <w:color w:val="auto"/>
        </w:rPr>
        <w:t>на заключение соглашения об установлении сервитута в отношении</w:t>
      </w:r>
    </w:p>
    <w:p w:rsidR="00D72CC6" w:rsidRDefault="00D72CC6">
      <w:pPr>
        <w:jc w:val="center"/>
        <w:rPr>
          <w:b/>
          <w:color w:val="auto"/>
        </w:rPr>
      </w:pPr>
      <w:r>
        <w:rPr>
          <w:b/>
          <w:color w:val="auto"/>
        </w:rPr>
        <w:t>части земельного участка</w:t>
      </w:r>
    </w:p>
    <w:p w:rsidR="00D72CC6" w:rsidRDefault="00D72CC6">
      <w:pPr>
        <w:rPr>
          <w:color w:val="auto"/>
        </w:rPr>
      </w:pPr>
    </w:p>
    <w:tbl>
      <w:tblPr>
        <w:tblW w:w="9716" w:type="dxa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471"/>
        <w:gridCol w:w="5245"/>
      </w:tblGrid>
      <w:tr w:rsidR="00D72CC6">
        <w:tc>
          <w:tcPr>
            <w:tcW w:w="9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jc w:val="center"/>
              <w:rPr>
                <w:rFonts w:ascii="Arial" w:hAnsi="Arial" w:cs="Arial"/>
                <w:b/>
                <w:kern w:val="0"/>
                <w:lang w:eastAsia="ru-RU" w:bidi="ar-SA"/>
              </w:rPr>
            </w:pPr>
            <w:r>
              <w:rPr>
                <w:rFonts w:ascii="Arial" w:hAnsi="Arial" w:cs="Arial"/>
                <w:b/>
                <w:kern w:val="0"/>
                <w:sz w:val="22"/>
                <w:lang w:eastAsia="ru-RU" w:bidi="ar-SA"/>
              </w:rPr>
              <w:t>Сведения о заявителе (физическое лицо)</w:t>
            </w: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Фамилия, имя, отчество (при наличии)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Место жительства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Данные документа, удостоверяющего личность, - для гражданина, в том числе являющегося индивидуальным предпр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и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нимателем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СНИЛС - для гражданина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ИНН - для гражданина, в том числе я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в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ляющегося индивидуальным предприн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и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мателем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ОГРНИП - для гражданина, являющегося индивидуальным предпринимателем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Контактный телефон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Почтовый адрес, адрес электронной по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ч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ты (при наличии)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9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jc w:val="center"/>
              <w:rPr>
                <w:rFonts w:ascii="Arial" w:hAnsi="Arial" w:cs="Arial"/>
                <w:b/>
                <w:kern w:val="0"/>
                <w:lang w:eastAsia="ru-RU" w:bidi="ar-SA"/>
              </w:rPr>
            </w:pPr>
            <w:r>
              <w:rPr>
                <w:rFonts w:ascii="Arial" w:hAnsi="Arial" w:cs="Arial"/>
                <w:b/>
                <w:kern w:val="0"/>
                <w:sz w:val="22"/>
                <w:lang w:eastAsia="ru-RU" w:bidi="ar-SA"/>
              </w:rPr>
              <w:t>Сведения о заявителе (юридическое лицо)</w:t>
            </w: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Полное и сокращенное наименования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Местонахождение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ИНН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ОГРН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Фамилия, имя, отчество представителя организации, уполномоченного действ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о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вать без доверенности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Должность представителя, уполномоче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н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ного действовать без доверенности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Контактные телефоны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Почтовый адрес, адрес электронной по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ч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ты (при наличии)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9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Для лица, действующего на основании документа, подтверждающего полномочия действ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о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вать от имени заявителя</w:t>
            </w: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Фамилия, имя, отчество (при наличии) лица, действующего от имени физическ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о</w:t>
            </w: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го или юридического лица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Контактные телефоны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  <w:tr w:rsidR="00D72CC6">
        <w:tc>
          <w:tcPr>
            <w:tcW w:w="4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  <w:r>
              <w:rPr>
                <w:rFonts w:ascii="Arial" w:hAnsi="Arial" w:cs="Arial"/>
                <w:kern w:val="0"/>
                <w:sz w:val="22"/>
                <w:lang w:eastAsia="ru-RU" w:bidi="ar-SA"/>
              </w:rPr>
              <w:t>Адрес электронной почты (при наличии)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CC6" w:rsidRDefault="00D72CC6">
            <w:pPr>
              <w:widowControl w:val="0"/>
              <w:suppressAutoHyphens w:val="0"/>
              <w:rPr>
                <w:rFonts w:ascii="Arial" w:hAnsi="Arial" w:cs="Arial"/>
                <w:kern w:val="0"/>
                <w:lang w:eastAsia="ru-RU" w:bidi="ar-SA"/>
              </w:rPr>
            </w:pPr>
          </w:p>
        </w:tc>
      </w:tr>
    </w:tbl>
    <w:p w:rsidR="00D72CC6" w:rsidRDefault="00D72CC6">
      <w:pPr>
        <w:rPr>
          <w:color w:val="auto"/>
        </w:rPr>
      </w:pPr>
    </w:p>
    <w:p w:rsidR="00D72CC6" w:rsidRDefault="00D72CC6" w:rsidP="00F8367A">
      <w:pPr>
        <w:ind w:firstLine="709"/>
        <w:rPr>
          <w:color w:val="auto"/>
        </w:rPr>
      </w:pPr>
      <w:r>
        <w:rPr>
          <w:color w:val="auto"/>
        </w:rPr>
        <w:t>На основании пункта 4 статьи 39</w:t>
      </w:r>
      <w:r>
        <w:rPr>
          <w:color w:val="auto"/>
          <w:vertAlign w:val="superscript"/>
        </w:rPr>
        <w:t>25</w:t>
      </w:r>
      <w:r>
        <w:rPr>
          <w:color w:val="auto"/>
        </w:rPr>
        <w:t xml:space="preserve"> Земельного кодекса Российской Федерации, предложения Администрации ____________________________________________________________________</w:t>
      </w:r>
    </w:p>
    <w:p w:rsidR="00D72CC6" w:rsidRDefault="00D72CC6">
      <w:pPr>
        <w:ind w:firstLine="709"/>
        <w:jc w:val="both"/>
        <w:rPr>
          <w:i/>
          <w:color w:val="auto"/>
        </w:rPr>
      </w:pPr>
      <w:r>
        <w:rPr>
          <w:i/>
          <w:color w:val="auto"/>
        </w:rPr>
        <w:t xml:space="preserve">(наименование муниципального образования) </w:t>
      </w:r>
    </w:p>
    <w:p w:rsidR="00D72CC6" w:rsidRDefault="00D72CC6">
      <w:pPr>
        <w:ind w:firstLine="709"/>
        <w:jc w:val="both"/>
        <w:rPr>
          <w:color w:val="auto"/>
        </w:rPr>
      </w:pPr>
      <w:r>
        <w:rPr>
          <w:color w:val="auto"/>
        </w:rPr>
        <w:t>от «____» ________________ 20 ___ г. выражаю согласие на заключение соглашения об установлении сервитута в отношении части земельного участка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данный сервитут, без осуществления государственного кадастрового учета указанной части земельного участка и без государственной регистрации ограничения (обременения), возникающего в связи с установлением данного сервитута.</w:t>
      </w:r>
    </w:p>
    <w:p w:rsidR="00D72CC6" w:rsidRDefault="00D72CC6">
      <w:pPr>
        <w:rPr>
          <w:color w:val="auto"/>
        </w:rPr>
      </w:pPr>
    </w:p>
    <w:tbl>
      <w:tblPr>
        <w:tblW w:w="97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93"/>
        <w:gridCol w:w="2501"/>
        <w:gridCol w:w="5422"/>
      </w:tblGrid>
      <w:tr w:rsidR="00D72CC6">
        <w:tc>
          <w:tcPr>
            <w:tcW w:w="97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CC6" w:rsidRDefault="00D72CC6">
            <w:pPr>
              <w:pStyle w:val="ConsPlusNormal"/>
              <w:widowControl w:val="0"/>
              <w:ind w:firstLine="142"/>
              <w:rPr>
                <w:rFonts w:cs="Arial"/>
              </w:rPr>
            </w:pPr>
            <w:r>
              <w:rPr>
                <w:rFonts w:cs="Arial"/>
              </w:rPr>
              <w:t>Достоверность и полноту указанных сведений подтверждаю:</w:t>
            </w:r>
          </w:p>
        </w:tc>
      </w:tr>
      <w:tr w:rsidR="00D72CC6">
        <w:tc>
          <w:tcPr>
            <w:tcW w:w="1793" w:type="dxa"/>
            <w:tcBorders>
              <w:left w:val="single" w:sz="4" w:space="0" w:color="000000"/>
              <w:bottom w:val="single" w:sz="4" w:space="0" w:color="000000"/>
            </w:tcBorders>
          </w:tcPr>
          <w:p w:rsidR="00D72CC6" w:rsidRDefault="00D72CC6">
            <w:pPr>
              <w:pStyle w:val="ConsPlusNormal"/>
              <w:widowControl w:val="0"/>
              <w:ind w:firstLine="142"/>
              <w:jc w:val="center"/>
              <w:rPr>
                <w:rFonts w:cs="Arial"/>
              </w:rPr>
            </w:pPr>
            <w:r>
              <w:rPr>
                <w:rFonts w:cs="Arial"/>
              </w:rPr>
              <w:t>Заявитель:</w:t>
            </w:r>
          </w:p>
          <w:p w:rsidR="00D72CC6" w:rsidRDefault="00D72CC6">
            <w:pPr>
              <w:pStyle w:val="ConsPlusNormal"/>
              <w:widowControl w:val="0"/>
              <w:ind w:firstLine="142"/>
              <w:jc w:val="center"/>
              <w:rPr>
                <w:rFonts w:cs="Arial"/>
              </w:rPr>
            </w:pPr>
            <w:r>
              <w:rPr>
                <w:rFonts w:cs="Arial"/>
              </w:rPr>
              <w:t>__________</w:t>
            </w:r>
          </w:p>
          <w:p w:rsidR="00D72CC6" w:rsidRDefault="00D72CC6">
            <w:pPr>
              <w:pStyle w:val="ConsPlusNormal"/>
              <w:widowControl w:val="0"/>
              <w:ind w:firstLine="142"/>
              <w:jc w:val="center"/>
              <w:rPr>
                <w:rFonts w:cs="Arial"/>
              </w:rPr>
            </w:pPr>
            <w:r>
              <w:rPr>
                <w:rFonts w:cs="Arial"/>
              </w:rPr>
              <w:t>(подпись)</w:t>
            </w:r>
          </w:p>
        </w:tc>
        <w:tc>
          <w:tcPr>
            <w:tcW w:w="2501" w:type="dxa"/>
            <w:tcBorders>
              <w:bottom w:val="single" w:sz="4" w:space="0" w:color="000000"/>
            </w:tcBorders>
          </w:tcPr>
          <w:p w:rsidR="00D72CC6" w:rsidRDefault="00D72CC6">
            <w:pPr>
              <w:pStyle w:val="ConsPlusNormal"/>
              <w:widowControl w:val="0"/>
              <w:ind w:firstLine="142"/>
              <w:jc w:val="center"/>
              <w:rPr>
                <w:rFonts w:cs="Arial"/>
              </w:rPr>
            </w:pPr>
          </w:p>
          <w:p w:rsidR="00D72CC6" w:rsidRDefault="00D72CC6">
            <w:pPr>
              <w:pStyle w:val="ConsPlusNormal"/>
              <w:widowControl w:val="0"/>
              <w:ind w:firstLine="142"/>
              <w:jc w:val="center"/>
              <w:rPr>
                <w:rFonts w:cs="Arial"/>
              </w:rPr>
            </w:pPr>
            <w:r>
              <w:rPr>
                <w:rFonts w:cs="Arial"/>
              </w:rPr>
              <w:t>___________________</w:t>
            </w:r>
          </w:p>
          <w:p w:rsidR="00D72CC6" w:rsidRDefault="00D72CC6">
            <w:pPr>
              <w:pStyle w:val="ConsPlusNormal"/>
              <w:widowControl w:val="0"/>
              <w:ind w:firstLine="142"/>
              <w:jc w:val="center"/>
              <w:rPr>
                <w:rFonts w:cs="Arial"/>
              </w:rPr>
            </w:pPr>
            <w:r>
              <w:rPr>
                <w:rFonts w:cs="Arial"/>
              </w:rPr>
              <w:t>(фамилия, инициалы)</w:t>
            </w:r>
          </w:p>
        </w:tc>
        <w:tc>
          <w:tcPr>
            <w:tcW w:w="5422" w:type="dxa"/>
            <w:tcBorders>
              <w:bottom w:val="single" w:sz="4" w:space="0" w:color="000000"/>
              <w:right w:val="single" w:sz="4" w:space="0" w:color="000000"/>
            </w:tcBorders>
          </w:tcPr>
          <w:p w:rsidR="00D72CC6" w:rsidRDefault="00D72CC6">
            <w:pPr>
              <w:pStyle w:val="ConsPlusNormal"/>
              <w:widowControl w:val="0"/>
              <w:ind w:firstLine="142"/>
              <w:jc w:val="center"/>
              <w:rPr>
                <w:rFonts w:cs="Arial"/>
              </w:rPr>
            </w:pPr>
            <w:r>
              <w:rPr>
                <w:rFonts w:cs="Arial"/>
              </w:rPr>
              <w:t>«_____» _____________________ г.</w:t>
            </w:r>
          </w:p>
        </w:tc>
      </w:tr>
    </w:tbl>
    <w:p w:rsidR="00D72CC6" w:rsidRDefault="00D72CC6">
      <w:pPr>
        <w:rPr>
          <w:color w:val="auto"/>
        </w:rPr>
      </w:pPr>
    </w:p>
    <w:sectPr w:rsidR="00D72CC6" w:rsidSect="004C270C">
      <w:headerReference w:type="default" r:id="rId12"/>
      <w:footerReference w:type="default" r:id="rId13"/>
      <w:pgSz w:w="11906" w:h="16838"/>
      <w:pgMar w:top="567" w:right="567" w:bottom="567" w:left="1418" w:header="425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CC6" w:rsidRDefault="00D72CC6">
      <w:r>
        <w:separator/>
      </w:r>
    </w:p>
  </w:endnote>
  <w:endnote w:type="continuationSeparator" w:id="0">
    <w:p w:rsidR="00D72CC6" w:rsidRDefault="00D7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C6" w:rsidRDefault="00D72CC6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D72CC6" w:rsidRDefault="00D72C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CC6" w:rsidRDefault="00D72CC6">
      <w:pPr>
        <w:rPr>
          <w:sz w:val="12"/>
        </w:rPr>
      </w:pPr>
      <w:r>
        <w:separator/>
      </w:r>
    </w:p>
  </w:footnote>
  <w:footnote w:type="continuationSeparator" w:id="0">
    <w:p w:rsidR="00D72CC6" w:rsidRDefault="00D72CC6">
      <w:pPr>
        <w:rPr>
          <w:sz w:val="12"/>
        </w:rPr>
      </w:pPr>
      <w:r>
        <w:continuationSeparator/>
      </w:r>
    </w:p>
  </w:footnote>
  <w:footnote w:id="1">
    <w:p w:rsidR="00D72CC6" w:rsidRDefault="00D72CC6">
      <w:pPr>
        <w:pStyle w:val="FootnoteText"/>
        <w:jc w:val="both"/>
      </w:pPr>
      <w:r>
        <w:rPr>
          <w:rStyle w:val="a4"/>
        </w:rPr>
        <w:footnoteRef/>
      </w:r>
      <w:r>
        <w:t xml:space="preserve"> </w:t>
      </w:r>
      <w:r>
        <w:rPr>
          <w:sz w:val="20"/>
        </w:rPr>
        <w:t>Результат административной процедуры определен в соответствии с пунктом 3 статьи 39</w:t>
      </w:r>
      <w:r>
        <w:rPr>
          <w:sz w:val="20"/>
          <w:vertAlign w:val="superscript"/>
        </w:rPr>
        <w:t>26</w:t>
      </w:r>
      <w:r>
        <w:rPr>
          <w:sz w:val="20"/>
        </w:rPr>
        <w:t xml:space="preserve"> Земельного кодекса Российской Федерации.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C6" w:rsidRDefault="00D72CC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784"/>
    <w:rsid w:val="00054932"/>
    <w:rsid w:val="000A6895"/>
    <w:rsid w:val="000F2F97"/>
    <w:rsid w:val="00131288"/>
    <w:rsid w:val="001610B8"/>
    <w:rsid w:val="001D7AA4"/>
    <w:rsid w:val="001F3F05"/>
    <w:rsid w:val="00202DD4"/>
    <w:rsid w:val="002116DD"/>
    <w:rsid w:val="002A6D87"/>
    <w:rsid w:val="00314057"/>
    <w:rsid w:val="00323306"/>
    <w:rsid w:val="003841BD"/>
    <w:rsid w:val="00407A15"/>
    <w:rsid w:val="004C1083"/>
    <w:rsid w:val="004C270C"/>
    <w:rsid w:val="004F40BA"/>
    <w:rsid w:val="005161D1"/>
    <w:rsid w:val="00516AC8"/>
    <w:rsid w:val="005A0B38"/>
    <w:rsid w:val="006377FE"/>
    <w:rsid w:val="006D3BC9"/>
    <w:rsid w:val="0073187C"/>
    <w:rsid w:val="007F18F4"/>
    <w:rsid w:val="00800672"/>
    <w:rsid w:val="00805B2A"/>
    <w:rsid w:val="00806AD7"/>
    <w:rsid w:val="00822BFE"/>
    <w:rsid w:val="008E1043"/>
    <w:rsid w:val="0092450A"/>
    <w:rsid w:val="009F3225"/>
    <w:rsid w:val="00A440E3"/>
    <w:rsid w:val="00AF4A82"/>
    <w:rsid w:val="00B91B39"/>
    <w:rsid w:val="00BB0DCB"/>
    <w:rsid w:val="00C05F39"/>
    <w:rsid w:val="00C36784"/>
    <w:rsid w:val="00C47534"/>
    <w:rsid w:val="00C57433"/>
    <w:rsid w:val="00C90DF1"/>
    <w:rsid w:val="00D44E24"/>
    <w:rsid w:val="00D614B6"/>
    <w:rsid w:val="00D72CC6"/>
    <w:rsid w:val="00DE3B4B"/>
    <w:rsid w:val="00E42828"/>
    <w:rsid w:val="00E84436"/>
    <w:rsid w:val="00F12EAB"/>
    <w:rsid w:val="00F41AD3"/>
    <w:rsid w:val="00F6113B"/>
    <w:rsid w:val="00F64A67"/>
    <w:rsid w:val="00F8367A"/>
    <w:rsid w:val="00FA7B9F"/>
    <w:rsid w:val="00FC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440E3"/>
    <w:pPr>
      <w:keepNext/>
      <w:numPr>
        <w:numId w:val="1"/>
      </w:numPr>
      <w:jc w:val="center"/>
      <w:outlineLvl w:val="0"/>
    </w:pPr>
    <w:rPr>
      <w:rFonts w:eastAsia="Times New Roman" w:cs="Times New Roman"/>
      <w:b/>
      <w:color w:val="auto"/>
      <w:kern w:val="0"/>
      <w:sz w:val="32"/>
      <w:lang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40E3"/>
    <w:pPr>
      <w:keepNext/>
      <w:numPr>
        <w:ilvl w:val="1"/>
        <w:numId w:val="1"/>
      </w:numPr>
      <w:jc w:val="center"/>
      <w:outlineLvl w:val="1"/>
    </w:pPr>
    <w:rPr>
      <w:rFonts w:eastAsia="Times New Roman" w:cs="Times New Roman"/>
      <w:b/>
      <w:color w:val="auto"/>
      <w:kern w:val="0"/>
      <w:sz w:val="48"/>
      <w:lang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40E3"/>
    <w:rPr>
      <w:rFonts w:cs="Times New Roman"/>
      <w:b/>
      <w:sz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440E3"/>
    <w:rPr>
      <w:rFonts w:cs="Times New Roman"/>
      <w:b/>
      <w:sz w:val="48"/>
      <w:lang w:eastAsia="zh-CN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15">
    <w:name w:val="Основной шрифт абзаца15"/>
    <w:uiPriority w:val="99"/>
  </w:style>
  <w:style w:type="character" w:customStyle="1" w:styleId="14">
    <w:name w:val="Основной шрифт абзаца14"/>
    <w:uiPriority w:val="99"/>
  </w:style>
  <w:style w:type="character" w:customStyle="1" w:styleId="13">
    <w:name w:val="Основной шрифт абзаца13"/>
    <w:uiPriority w:val="99"/>
  </w:style>
  <w:style w:type="character" w:customStyle="1" w:styleId="12">
    <w:name w:val="Основной шрифт абзаца12"/>
    <w:uiPriority w:val="99"/>
  </w:style>
  <w:style w:type="character" w:customStyle="1" w:styleId="11">
    <w:name w:val="Основной шрифт абзаца11"/>
    <w:uiPriority w:val="99"/>
  </w:style>
  <w:style w:type="character" w:customStyle="1" w:styleId="10">
    <w:name w:val="Основной шрифт абзаца10"/>
    <w:uiPriority w:val="99"/>
  </w:style>
  <w:style w:type="character" w:customStyle="1" w:styleId="9">
    <w:name w:val="Основной шрифт абзаца9"/>
    <w:uiPriority w:val="99"/>
  </w:style>
  <w:style w:type="character" w:customStyle="1" w:styleId="8">
    <w:name w:val="Основной шрифт абзаца8"/>
    <w:uiPriority w:val="99"/>
  </w:style>
  <w:style w:type="character" w:customStyle="1" w:styleId="7">
    <w:name w:val="Основной шрифт абзаца7"/>
    <w:uiPriority w:val="99"/>
  </w:style>
  <w:style w:type="character" w:customStyle="1" w:styleId="6">
    <w:name w:val="Основной шрифт абзаца6"/>
    <w:uiPriority w:val="99"/>
  </w:style>
  <w:style w:type="character" w:customStyle="1" w:styleId="5">
    <w:name w:val="Основной шрифт абзаца5"/>
    <w:uiPriority w:val="99"/>
  </w:style>
  <w:style w:type="character" w:customStyle="1" w:styleId="4">
    <w:name w:val="Основной шрифт абзаца4"/>
    <w:uiPriority w:val="99"/>
  </w:style>
  <w:style w:type="character" w:customStyle="1" w:styleId="3">
    <w:name w:val="Основной шрифт абзаца3"/>
    <w:uiPriority w:val="99"/>
  </w:style>
  <w:style w:type="character" w:customStyle="1" w:styleId="2">
    <w:name w:val="Основной шрифт абзаца2"/>
    <w:uiPriority w:val="99"/>
  </w:style>
  <w:style w:type="character" w:customStyle="1" w:styleId="1">
    <w:name w:val="Основной шрифт абзаца1"/>
    <w:uiPriority w:val="99"/>
  </w:style>
  <w:style w:type="character" w:customStyle="1" w:styleId="a">
    <w:name w:val="Верхний колонтитул Знак"/>
    <w:uiPriority w:val="99"/>
    <w:rPr>
      <w:rFonts w:eastAsia="SimSun"/>
      <w:color w:val="000000"/>
      <w:kern w:val="2"/>
      <w:sz w:val="28"/>
      <w:lang w:eastAsia="zh-CN"/>
    </w:rPr>
  </w:style>
  <w:style w:type="character" w:customStyle="1" w:styleId="-">
    <w:name w:val="Интернет-ссылка"/>
    <w:basedOn w:val="DefaultParagraphFont"/>
    <w:uiPriority w:val="99"/>
    <w:rPr>
      <w:rFonts w:cs="Times New Roman"/>
      <w:color w:val="0000FF"/>
      <w:u w:val="single"/>
    </w:rPr>
  </w:style>
  <w:style w:type="character" w:customStyle="1" w:styleId="a0">
    <w:name w:val="Символ нумерации"/>
    <w:uiPriority w:val="99"/>
  </w:style>
  <w:style w:type="character" w:customStyle="1" w:styleId="16">
    <w:name w:val="Основной шрифт абзаца16"/>
    <w:uiPriority w:val="99"/>
  </w:style>
  <w:style w:type="character" w:customStyle="1" w:styleId="a1">
    <w:name w:val="Гипертекстовая ссылка"/>
    <w:uiPriority w:val="99"/>
    <w:rPr>
      <w:color w:val="106BBE"/>
    </w:rPr>
  </w:style>
  <w:style w:type="character" w:customStyle="1" w:styleId="a2">
    <w:name w:val="Цветовое выделение для Текст"/>
    <w:uiPriority w:val="99"/>
    <w:rPr>
      <w:sz w:val="24"/>
    </w:rPr>
  </w:style>
  <w:style w:type="character" w:customStyle="1" w:styleId="a3">
    <w:name w:val="Посещённая гиперссылка"/>
    <w:uiPriority w:val="99"/>
    <w:rPr>
      <w:color w:val="800000"/>
      <w:u w:val="single"/>
    </w:rPr>
  </w:style>
  <w:style w:type="character" w:customStyle="1" w:styleId="a4">
    <w:name w:val="Символ сноски"/>
    <w:uiPriority w:val="99"/>
  </w:style>
  <w:style w:type="character" w:customStyle="1" w:styleId="a5">
    <w:name w:val="Привязка сноски"/>
    <w:uiPriority w:val="99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a6">
    <w:name w:val="Символ концевой сноски"/>
    <w:uiPriority w:val="99"/>
    <w:rPr>
      <w:vertAlign w:val="superscript"/>
    </w:rPr>
  </w:style>
  <w:style w:type="character" w:customStyle="1" w:styleId="WW-">
    <w:name w:val="WW-Символ концевой сноски"/>
    <w:uiPriority w:val="99"/>
  </w:style>
  <w:style w:type="character" w:customStyle="1" w:styleId="a7">
    <w:name w:val="Привязка концевой сноски"/>
    <w:uiPriority w:val="99"/>
    <w:rPr>
      <w:vertAlign w:val="superscript"/>
    </w:rPr>
  </w:style>
  <w:style w:type="character" w:customStyle="1" w:styleId="EndnoteCharacters">
    <w:name w:val="Endnote Characters"/>
    <w:uiPriority w:val="99"/>
    <w:rPr>
      <w:vertAlign w:val="superscript"/>
    </w:rPr>
  </w:style>
  <w:style w:type="character" w:customStyle="1" w:styleId="a8">
    <w:name w:val="Текст сноски Знак"/>
    <w:uiPriority w:val="99"/>
    <w:rPr>
      <w:rFonts w:eastAsia="SimSun"/>
      <w:color w:val="000000"/>
      <w:kern w:val="2"/>
      <w:lang w:eastAsia="zh-CN"/>
    </w:rPr>
  </w:style>
  <w:style w:type="character" w:customStyle="1" w:styleId="a9">
    <w:name w:val="Основной текст Знак"/>
    <w:uiPriority w:val="99"/>
    <w:rPr>
      <w:rFonts w:eastAsia="SimSun"/>
      <w:color w:val="000000"/>
      <w:kern w:val="2"/>
      <w:sz w:val="28"/>
      <w:lang w:eastAsia="zh-CN"/>
    </w:rPr>
  </w:style>
  <w:style w:type="character" w:customStyle="1" w:styleId="17">
    <w:name w:val="Верхний колонтитул Знак1"/>
    <w:basedOn w:val="DefaultParagraphFont"/>
    <w:uiPriority w:val="99"/>
    <w:rPr>
      <w:rFonts w:eastAsia="SimSun" w:cs="Mangal"/>
      <w:color w:val="000000"/>
      <w:kern w:val="2"/>
      <w:sz w:val="28"/>
      <w:lang w:eastAsia="zh-CN" w:bidi="hi-IN"/>
    </w:rPr>
  </w:style>
  <w:style w:type="character" w:customStyle="1" w:styleId="aa">
    <w:name w:val="Нижний колонтитул Знак"/>
    <w:basedOn w:val="DefaultParagraphFont"/>
    <w:uiPriority w:val="99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ab">
    <w:name w:val="Заголовок"/>
    <w:basedOn w:val="Normal"/>
    <w:next w:val="BodyText"/>
    <w:uiPriority w:val="99"/>
    <w:pPr>
      <w:spacing w:before="240" w:after="120"/>
    </w:pPr>
    <w:rPr>
      <w:rFonts w:ascii="Arial" w:hAnsi="Arial" w:cs="Arial"/>
    </w:rPr>
  </w:style>
  <w:style w:type="paragraph" w:styleId="BodyText">
    <w:name w:val="Body Text"/>
    <w:basedOn w:val="Normal"/>
    <w:link w:val="BodyTextChar"/>
    <w:uiPriority w:val="99"/>
    <w:pPr>
      <w:spacing w:after="120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0780"/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styleId="List">
    <w:name w:val="List"/>
    <w:basedOn w:val="BodyText"/>
    <w:uiPriority w:val="99"/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80" w:hanging="280"/>
    </w:pPr>
  </w:style>
  <w:style w:type="paragraph" w:styleId="IndexHeading">
    <w:name w:val="index heading"/>
    <w:basedOn w:val="Normal"/>
    <w:uiPriority w:val="99"/>
    <w:pPr>
      <w:suppressLineNumbers/>
    </w:pPr>
  </w:style>
  <w:style w:type="paragraph" w:customStyle="1" w:styleId="110">
    <w:name w:val="Заголовок 11"/>
    <w:basedOn w:val="ab"/>
    <w:next w:val="BodyText"/>
    <w:uiPriority w:val="99"/>
    <w:pPr>
      <w:tabs>
        <w:tab w:val="left" w:pos="0"/>
      </w:tabs>
      <w:spacing w:after="60"/>
      <w:ind w:left="432" w:hanging="432"/>
      <w:outlineLvl w:val="0"/>
    </w:pPr>
    <w:rPr>
      <w:b/>
      <w:sz w:val="32"/>
    </w:rPr>
  </w:style>
  <w:style w:type="paragraph" w:customStyle="1" w:styleId="21">
    <w:name w:val="Заголовок 21"/>
    <w:basedOn w:val="ab"/>
    <w:next w:val="BodyText"/>
    <w:uiPriority w:val="99"/>
    <w:pPr>
      <w:tabs>
        <w:tab w:val="left" w:pos="0"/>
      </w:tabs>
      <w:spacing w:before="200"/>
      <w:ind w:left="576" w:hanging="576"/>
      <w:outlineLvl w:val="1"/>
    </w:pPr>
    <w:rPr>
      <w:b/>
      <w:sz w:val="32"/>
    </w:rPr>
  </w:style>
  <w:style w:type="paragraph" w:customStyle="1" w:styleId="31">
    <w:name w:val="Заголовок 31"/>
    <w:basedOn w:val="ab"/>
    <w:next w:val="BodyText"/>
    <w:uiPriority w:val="99"/>
    <w:pPr>
      <w:tabs>
        <w:tab w:val="left" w:pos="0"/>
      </w:tabs>
      <w:spacing w:after="60"/>
      <w:ind w:left="720" w:hanging="720"/>
      <w:outlineLvl w:val="2"/>
    </w:pPr>
    <w:rPr>
      <w:b/>
      <w:sz w:val="26"/>
    </w:rPr>
  </w:style>
  <w:style w:type="paragraph" w:customStyle="1" w:styleId="18">
    <w:name w:val="Название объекта1"/>
    <w:uiPriority w:val="99"/>
    <w:pPr>
      <w:suppressAutoHyphens/>
      <w:spacing w:before="240" w:after="120"/>
      <w:jc w:val="center"/>
    </w:pPr>
    <w:rPr>
      <w:rFonts w:ascii="Arial" w:eastAsia="SimSun" w:hAnsi="Arial" w:cs="Mangal"/>
      <w:b/>
      <w:color w:val="000000"/>
      <w:kern w:val="2"/>
      <w:sz w:val="56"/>
      <w:szCs w:val="20"/>
      <w:lang w:eastAsia="zh-CN" w:bidi="hi-IN"/>
    </w:rPr>
  </w:style>
  <w:style w:type="paragraph" w:customStyle="1" w:styleId="24">
    <w:name w:val="Указатель24"/>
    <w:basedOn w:val="Normal"/>
    <w:uiPriority w:val="99"/>
    <w:pPr>
      <w:suppressLineNumbers/>
    </w:pPr>
  </w:style>
  <w:style w:type="paragraph" w:customStyle="1" w:styleId="210">
    <w:name w:val="Название объекта21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3">
    <w:name w:val="Указатель23"/>
    <w:basedOn w:val="Normal"/>
    <w:uiPriority w:val="99"/>
    <w:pPr>
      <w:suppressLineNumbers/>
    </w:pPr>
  </w:style>
  <w:style w:type="paragraph" w:customStyle="1" w:styleId="20">
    <w:name w:val="Название объекта20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2">
    <w:name w:val="Указатель22"/>
    <w:basedOn w:val="Normal"/>
    <w:uiPriority w:val="99"/>
    <w:pPr>
      <w:suppressLineNumbers/>
    </w:pPr>
  </w:style>
  <w:style w:type="paragraph" w:customStyle="1" w:styleId="19">
    <w:name w:val="Название объекта19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1">
    <w:name w:val="Указатель21"/>
    <w:basedOn w:val="Normal"/>
    <w:uiPriority w:val="99"/>
    <w:pPr>
      <w:suppressLineNumbers/>
    </w:pPr>
  </w:style>
  <w:style w:type="paragraph" w:customStyle="1" w:styleId="180">
    <w:name w:val="Название объекта18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00">
    <w:name w:val="Указатель20"/>
    <w:basedOn w:val="Normal"/>
    <w:uiPriority w:val="99"/>
    <w:pPr>
      <w:suppressLineNumbers/>
    </w:pPr>
  </w:style>
  <w:style w:type="paragraph" w:customStyle="1" w:styleId="170">
    <w:name w:val="Название объекта17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90">
    <w:name w:val="Указатель19"/>
    <w:basedOn w:val="Normal"/>
    <w:uiPriority w:val="99"/>
    <w:pPr>
      <w:suppressLineNumbers/>
    </w:pPr>
  </w:style>
  <w:style w:type="paragraph" w:customStyle="1" w:styleId="160">
    <w:name w:val="Название объекта16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1">
    <w:name w:val="Указатель18"/>
    <w:basedOn w:val="Normal"/>
    <w:uiPriority w:val="99"/>
    <w:pPr>
      <w:suppressLineNumbers/>
    </w:pPr>
  </w:style>
  <w:style w:type="paragraph" w:customStyle="1" w:styleId="150">
    <w:name w:val="Название объекта15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1">
    <w:name w:val="Указатель17"/>
    <w:basedOn w:val="Normal"/>
    <w:uiPriority w:val="99"/>
    <w:pPr>
      <w:suppressLineNumbers/>
    </w:pPr>
  </w:style>
  <w:style w:type="paragraph" w:customStyle="1" w:styleId="140">
    <w:name w:val="Название объекта14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1">
    <w:name w:val="Указатель16"/>
    <w:basedOn w:val="Normal"/>
    <w:uiPriority w:val="99"/>
    <w:pPr>
      <w:suppressLineNumbers/>
    </w:pPr>
  </w:style>
  <w:style w:type="paragraph" w:customStyle="1" w:styleId="130">
    <w:name w:val="Название объекта13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1">
    <w:name w:val="Указатель15"/>
    <w:basedOn w:val="Normal"/>
    <w:uiPriority w:val="99"/>
    <w:pPr>
      <w:suppressLineNumbers/>
    </w:pPr>
  </w:style>
  <w:style w:type="paragraph" w:customStyle="1" w:styleId="120">
    <w:name w:val="Название объекта12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1">
    <w:name w:val="Указатель14"/>
    <w:basedOn w:val="Normal"/>
    <w:uiPriority w:val="99"/>
    <w:pPr>
      <w:suppressLineNumbers/>
    </w:pPr>
  </w:style>
  <w:style w:type="paragraph" w:customStyle="1" w:styleId="111">
    <w:name w:val="Название объекта11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1">
    <w:name w:val="Указатель13"/>
    <w:basedOn w:val="Normal"/>
    <w:uiPriority w:val="99"/>
    <w:pPr>
      <w:suppressLineNumbers/>
    </w:pPr>
  </w:style>
  <w:style w:type="paragraph" w:customStyle="1" w:styleId="100">
    <w:name w:val="Название объекта10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1">
    <w:name w:val="Указатель12"/>
    <w:basedOn w:val="Normal"/>
    <w:uiPriority w:val="99"/>
    <w:pPr>
      <w:suppressLineNumbers/>
    </w:pPr>
  </w:style>
  <w:style w:type="paragraph" w:customStyle="1" w:styleId="90">
    <w:name w:val="Название объекта9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2">
    <w:name w:val="Указатель11"/>
    <w:basedOn w:val="Normal"/>
    <w:uiPriority w:val="99"/>
    <w:pPr>
      <w:suppressLineNumbers/>
    </w:pPr>
  </w:style>
  <w:style w:type="paragraph" w:customStyle="1" w:styleId="80">
    <w:name w:val="Название объекта8"/>
    <w:basedOn w:val="Normal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1">
    <w:name w:val="Указатель10"/>
    <w:basedOn w:val="Normal"/>
    <w:uiPriority w:val="99"/>
    <w:pPr>
      <w:suppressLineNumbers/>
    </w:pPr>
  </w:style>
  <w:style w:type="paragraph" w:customStyle="1" w:styleId="70">
    <w:name w:val="Название объекта7"/>
    <w:basedOn w:val="Normal"/>
    <w:uiPriority w:val="99"/>
    <w:pPr>
      <w:spacing w:before="120" w:after="120"/>
    </w:pPr>
    <w:rPr>
      <w:rFonts w:cs="Times New Roman"/>
      <w:i/>
      <w:sz w:val="24"/>
    </w:rPr>
  </w:style>
  <w:style w:type="paragraph" w:customStyle="1" w:styleId="91">
    <w:name w:val="Указатель9"/>
    <w:basedOn w:val="Normal"/>
    <w:uiPriority w:val="99"/>
    <w:rPr>
      <w:rFonts w:cs="Times New Roman"/>
    </w:rPr>
  </w:style>
  <w:style w:type="paragraph" w:customStyle="1" w:styleId="60">
    <w:name w:val="Название объекта6"/>
    <w:uiPriority w:val="99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81">
    <w:name w:val="Указатель8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ConsPlusTitle">
    <w:name w:val="ConsPlusTitle"/>
    <w:uiPriority w:val="99"/>
    <w:pPr>
      <w:suppressAutoHyphens/>
    </w:pPr>
    <w:rPr>
      <w:rFonts w:ascii="Arial" w:eastAsia="SimSun" w:hAnsi="Arial" w:cs="Mangal"/>
      <w:b/>
      <w:color w:val="000000"/>
      <w:kern w:val="2"/>
      <w:sz w:val="20"/>
      <w:szCs w:val="20"/>
      <w:lang w:eastAsia="zh-CN" w:bidi="hi-IN"/>
    </w:rPr>
  </w:style>
  <w:style w:type="paragraph" w:customStyle="1" w:styleId="71">
    <w:name w:val="Указатель7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1a">
    <w:name w:val="Название1"/>
    <w:uiPriority w:val="99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1b">
    <w:name w:val="Указатель1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ac">
    <w:name w:val="Содержимое врезки"/>
    <w:basedOn w:val="Normal"/>
    <w:uiPriority w:val="99"/>
    <w:pPr>
      <w:spacing w:after="120"/>
    </w:pPr>
    <w:rPr>
      <w:rFonts w:cs="Times New Roman"/>
    </w:rPr>
  </w:style>
  <w:style w:type="paragraph" w:customStyle="1" w:styleId="1c">
    <w:name w:val="марк список 1"/>
    <w:uiPriority w:val="99"/>
    <w:pPr>
      <w:suppressAutoHyphens/>
      <w:spacing w:before="120" w:after="120"/>
      <w:jc w:val="both"/>
    </w:pPr>
    <w:rPr>
      <w:rFonts w:eastAsia="SimSun" w:cs="Mangal"/>
      <w:color w:val="000000"/>
      <w:kern w:val="2"/>
      <w:sz w:val="24"/>
      <w:szCs w:val="20"/>
      <w:lang w:eastAsia="zh-CN" w:bidi="hi-IN"/>
    </w:rPr>
  </w:style>
  <w:style w:type="paragraph" w:customStyle="1" w:styleId="ad">
    <w:name w:val="Содержимое таблицы"/>
    <w:basedOn w:val="Normal"/>
    <w:uiPriority w:val="99"/>
    <w:pPr>
      <w:widowControl w:val="0"/>
      <w:suppressLineNumbers/>
    </w:pPr>
    <w:rPr>
      <w:rFonts w:ascii="Liberation Serif" w:eastAsia="NSimSun" w:hAnsi="Liberation Serif"/>
      <w:color w:val="auto"/>
      <w:sz w:val="24"/>
      <w:szCs w:val="24"/>
    </w:rPr>
  </w:style>
  <w:style w:type="paragraph" w:customStyle="1" w:styleId="ae">
    <w:name w:val="Заголовок таблицы"/>
    <w:basedOn w:val="ad"/>
    <w:uiPriority w:val="99"/>
    <w:pPr>
      <w:jc w:val="center"/>
    </w:pPr>
    <w:rPr>
      <w:b/>
    </w:rPr>
  </w:style>
  <w:style w:type="paragraph" w:customStyle="1" w:styleId="25">
    <w:name w:val="Указатель2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26">
    <w:name w:val="Название2"/>
    <w:uiPriority w:val="99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50">
    <w:name w:val="Название объекта5"/>
    <w:uiPriority w:val="99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30">
    <w:name w:val="Указатель3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40">
    <w:name w:val="Указатель4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27">
    <w:name w:val="Название объекта2"/>
    <w:uiPriority w:val="99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51">
    <w:name w:val="Указатель5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32">
    <w:name w:val="Название объекта3"/>
    <w:uiPriority w:val="99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61">
    <w:name w:val="Указатель6"/>
    <w:uiPriority w:val="99"/>
    <w:pPr>
      <w:suppressAutoHyphens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41">
    <w:name w:val="Название объекта4"/>
    <w:uiPriority w:val="99"/>
    <w:pPr>
      <w:suppressAutoHyphens/>
      <w:spacing w:before="120" w:after="120"/>
    </w:pPr>
    <w:rPr>
      <w:rFonts w:eastAsia="SimSun" w:cs="Mangal"/>
      <w:i/>
      <w:color w:val="000000"/>
      <w:kern w:val="2"/>
      <w:sz w:val="24"/>
      <w:szCs w:val="20"/>
      <w:lang w:eastAsia="zh-CN" w:bidi="hi-IN"/>
    </w:rPr>
  </w:style>
  <w:style w:type="paragraph" w:customStyle="1" w:styleId="ConsPlusJurTerm">
    <w:name w:val="ConsPlusJurTerm"/>
    <w:uiPriority w:val="99"/>
    <w:pPr>
      <w:suppressAutoHyphens/>
    </w:pPr>
    <w:rPr>
      <w:rFonts w:ascii="Tahoma" w:eastAsia="SimSun" w:hAnsi="Tahoma" w:cs="Mangal"/>
      <w:color w:val="000000"/>
      <w:kern w:val="2"/>
      <w:sz w:val="26"/>
      <w:szCs w:val="20"/>
      <w:lang w:eastAsia="zh-CN" w:bidi="hi-IN"/>
    </w:rPr>
  </w:style>
  <w:style w:type="paragraph" w:customStyle="1" w:styleId="1d">
    <w:name w:val="Без интервала1"/>
    <w:uiPriority w:val="99"/>
    <w:pPr>
      <w:suppressAutoHyphens/>
      <w:spacing w:line="100" w:lineRule="atLeast"/>
    </w:pPr>
    <w:rPr>
      <w:rFonts w:ascii="Calibri" w:eastAsia="SimSun" w:hAnsi="Calibri" w:cs="Mangal"/>
      <w:color w:val="000000"/>
      <w:kern w:val="2"/>
      <w:szCs w:val="20"/>
      <w:lang w:eastAsia="zh-CN" w:bidi="hi-IN"/>
    </w:rPr>
  </w:style>
  <w:style w:type="paragraph" w:customStyle="1" w:styleId="ConsPlusDocList">
    <w:name w:val="ConsPlusDocList"/>
    <w:uiPriority w:val="99"/>
    <w:pPr>
      <w:suppressAutoHyphens/>
    </w:pPr>
    <w:rPr>
      <w:rFonts w:eastAsia="SimSun" w:cs="Mangal"/>
      <w:color w:val="000000"/>
      <w:kern w:val="2"/>
      <w:sz w:val="20"/>
      <w:szCs w:val="20"/>
      <w:lang w:eastAsia="zh-CN" w:bidi="hi-IN"/>
    </w:rPr>
  </w:style>
  <w:style w:type="paragraph" w:customStyle="1" w:styleId="ConsPlusTitlePage">
    <w:name w:val="ConsPlusTitlePage"/>
    <w:uiPriority w:val="99"/>
    <w:pPr>
      <w:suppressAutoHyphens/>
    </w:pPr>
    <w:rPr>
      <w:rFonts w:ascii="Tahoma" w:eastAsia="SimSun" w:hAnsi="Tahoma" w:cs="Mangal"/>
      <w:color w:val="000000"/>
      <w:kern w:val="2"/>
      <w:szCs w:val="20"/>
      <w:lang w:eastAsia="zh-CN" w:bidi="hi-IN"/>
    </w:rPr>
  </w:style>
  <w:style w:type="paragraph" w:styleId="Subtitle">
    <w:name w:val="Subtitle"/>
    <w:basedOn w:val="ab"/>
    <w:next w:val="BodyText"/>
    <w:link w:val="SubtitleChar"/>
    <w:uiPriority w:val="99"/>
    <w:qFormat/>
    <w:pPr>
      <w:spacing w:before="60"/>
      <w:jc w:val="center"/>
    </w:pPr>
    <w:rPr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F60780"/>
    <w:rPr>
      <w:rFonts w:asciiTheme="majorHAnsi" w:eastAsiaTheme="majorEastAsia" w:hAnsiTheme="majorHAnsi" w:cs="Mangal"/>
      <w:color w:val="000000"/>
      <w:kern w:val="2"/>
      <w:sz w:val="24"/>
      <w:szCs w:val="21"/>
      <w:lang w:eastAsia="zh-CN" w:bidi="hi-IN"/>
    </w:rPr>
  </w:style>
  <w:style w:type="paragraph" w:customStyle="1" w:styleId="1e">
    <w:name w:val="Цитата1"/>
    <w:uiPriority w:val="99"/>
    <w:pPr>
      <w:suppressAutoHyphens/>
      <w:spacing w:after="283"/>
      <w:ind w:left="567" w:right="567"/>
    </w:pPr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af">
    <w:name w:val="Верхний и нижний колонтитулы"/>
    <w:basedOn w:val="Normal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1f">
    <w:name w:val="Нижний колонтитул1"/>
    <w:basedOn w:val="Normal"/>
    <w:uiPriority w:val="99"/>
    <w:rPr>
      <w:rFonts w:cs="Times New Roman"/>
    </w:rPr>
  </w:style>
  <w:style w:type="paragraph" w:customStyle="1" w:styleId="1f0">
    <w:name w:val="Верхний колонтитул1"/>
    <w:basedOn w:val="Normal"/>
    <w:uiPriority w:val="99"/>
    <w:rPr>
      <w:rFonts w:cs="Times New Roman"/>
    </w:rPr>
  </w:style>
  <w:style w:type="paragraph" w:customStyle="1" w:styleId="ConsPlusNonformat">
    <w:name w:val="ConsPlusNonformat"/>
    <w:uiPriority w:val="99"/>
    <w:pPr>
      <w:suppressAutoHyphens/>
    </w:pPr>
    <w:rPr>
      <w:rFonts w:eastAsia="SimSun" w:cs="Mangal"/>
      <w:color w:val="000000"/>
      <w:kern w:val="2"/>
      <w:sz w:val="20"/>
      <w:szCs w:val="20"/>
      <w:lang w:eastAsia="zh-CN" w:bidi="hi-IN"/>
    </w:rPr>
  </w:style>
  <w:style w:type="paragraph" w:customStyle="1" w:styleId="ConsPlusCell">
    <w:name w:val="ConsPlusCell"/>
    <w:uiPriority w:val="99"/>
    <w:pPr>
      <w:suppressAutoHyphens/>
    </w:pPr>
    <w:rPr>
      <w:rFonts w:eastAsia="SimSun" w:cs="Mangal"/>
      <w:color w:val="000000"/>
      <w:kern w:val="2"/>
      <w:sz w:val="20"/>
      <w:szCs w:val="20"/>
      <w:lang w:eastAsia="zh-CN" w:bidi="hi-IN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780"/>
    <w:rPr>
      <w:rFonts w:eastAsia="SimSun" w:cs="Mangal"/>
      <w:color w:val="000000"/>
      <w:kern w:val="2"/>
      <w:sz w:val="0"/>
      <w:szCs w:val="0"/>
      <w:lang w:eastAsia="zh-CN" w:bidi="hi-IN"/>
    </w:rPr>
  </w:style>
  <w:style w:type="paragraph" w:customStyle="1" w:styleId="ConsPlusNormal">
    <w:name w:val="ConsPlusNormal"/>
    <w:uiPriority w:val="99"/>
    <w:pPr>
      <w:suppressAutoHyphens/>
      <w:ind w:firstLine="720"/>
    </w:pPr>
    <w:rPr>
      <w:rFonts w:ascii="Arial" w:eastAsia="SimSun" w:hAnsi="Arial" w:cs="Mangal"/>
      <w:color w:val="000000"/>
      <w:kern w:val="2"/>
      <w:sz w:val="20"/>
      <w:szCs w:val="20"/>
      <w:lang w:eastAsia="zh-CN" w:bidi="hi-IN"/>
    </w:rPr>
  </w:style>
  <w:style w:type="paragraph" w:customStyle="1" w:styleId="1f1">
    <w:name w:val="нум список 1"/>
    <w:uiPriority w:val="9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2"/>
      <w:sz w:val="24"/>
      <w:szCs w:val="20"/>
      <w:lang w:eastAsia="zh-CN" w:bidi="hi-IN"/>
    </w:rPr>
  </w:style>
  <w:style w:type="paragraph" w:customStyle="1" w:styleId="af0">
    <w:name w:val="Таблицы (моноширинный)"/>
    <w:basedOn w:val="Normal"/>
    <w:uiPriority w:val="99"/>
    <w:pPr>
      <w:widowControl w:val="0"/>
      <w:suppressAutoHyphens w:val="0"/>
    </w:pPr>
    <w:rPr>
      <w:rFonts w:ascii="Courier New" w:eastAsia="NSimSun" w:hAnsi="Courier New" w:cs="Courier New"/>
      <w:sz w:val="24"/>
      <w:szCs w:val="24"/>
    </w:rPr>
  </w:style>
  <w:style w:type="paragraph" w:customStyle="1" w:styleId="Standard">
    <w:name w:val="Standard"/>
    <w:uiPriority w:val="99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pPr>
      <w:spacing w:after="120"/>
    </w:pPr>
  </w:style>
  <w:style w:type="paragraph" w:customStyle="1" w:styleId="1f2">
    <w:name w:val="Текст сноски1"/>
    <w:basedOn w:val="Normal"/>
    <w:uiPriority w:val="99"/>
    <w:pPr>
      <w:suppressLineNumbers/>
      <w:ind w:left="339" w:hanging="339"/>
    </w:pPr>
    <w:rPr>
      <w:sz w:val="20"/>
    </w:rPr>
  </w:style>
  <w:style w:type="paragraph" w:styleId="ListParagraph">
    <w:name w:val="List Paragraph"/>
    <w:basedOn w:val="Standard"/>
    <w:uiPriority w:val="99"/>
    <w:qFormat/>
    <w:pPr>
      <w:widowControl/>
      <w:spacing w:after="200" w:line="276" w:lineRule="auto"/>
      <w:ind w:left="720"/>
    </w:pPr>
    <w:rPr>
      <w:rFonts w:ascii="Calibri" w:eastAsia="Times New Roman" w:hAnsi="Calibri" w:cs="Tahoma"/>
      <w:kern w:val="0"/>
      <w:sz w:val="22"/>
      <w:szCs w:val="22"/>
      <w:lang w:eastAsia="en-US" w:bidi="ar-SA"/>
    </w:rPr>
  </w:style>
  <w:style w:type="paragraph" w:customStyle="1" w:styleId="1f3">
    <w:name w:val="Обычная таблица1"/>
    <w:uiPriority w:val="99"/>
    <w:pPr>
      <w:suppressAutoHyphens/>
      <w:spacing w:after="200" w:line="276" w:lineRule="auto"/>
    </w:pPr>
    <w:rPr>
      <w:rFonts w:ascii="Calibri" w:hAnsi="Calibri"/>
      <w:lang w:eastAsia="en-US"/>
    </w:rPr>
  </w:style>
  <w:style w:type="paragraph" w:styleId="FootnoteText">
    <w:name w:val="footnote text"/>
    <w:basedOn w:val="Normal"/>
    <w:link w:val="FootnoteTextChar"/>
    <w:uiPriority w:val="9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0780"/>
    <w:rPr>
      <w:rFonts w:eastAsia="SimSun" w:cs="Mangal"/>
      <w:color w:val="000000"/>
      <w:kern w:val="2"/>
      <w:sz w:val="20"/>
      <w:szCs w:val="18"/>
      <w:lang w:eastAsia="zh-CN" w:bidi="hi-IN"/>
    </w:rPr>
  </w:style>
  <w:style w:type="paragraph" w:customStyle="1" w:styleId="western">
    <w:name w:val="western"/>
    <w:basedOn w:val="Normal"/>
    <w:uiPriority w:val="99"/>
    <w:pPr>
      <w:suppressAutoHyphens w:val="0"/>
      <w:spacing w:beforeAutospacing="1" w:after="119"/>
    </w:pPr>
    <w:rPr>
      <w:rFonts w:eastAsia="Times New Roman" w:cs="Times New Roman"/>
      <w:kern w:val="0"/>
      <w:szCs w:val="28"/>
      <w:lang w:eastAsia="ru-RU" w:bidi="ar-SA"/>
    </w:rPr>
  </w:style>
  <w:style w:type="paragraph" w:customStyle="1" w:styleId="af1">
    <w:name w:val="Колонтитул"/>
    <w:basedOn w:val="Normal"/>
    <w:uiPriority w:val="99"/>
    <w:rsid w:val="007F18F4"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0780"/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780"/>
    <w:rPr>
      <w:rFonts w:eastAsia="SimSun" w:cs="Mangal"/>
      <w:color w:val="000000"/>
      <w:kern w:val="2"/>
      <w:sz w:val="28"/>
      <w:szCs w:val="20"/>
      <w:lang w:eastAsia="zh-CN" w:bidi="hi-IN"/>
    </w:rPr>
  </w:style>
  <w:style w:type="paragraph" w:customStyle="1" w:styleId="1f4">
    <w:name w:val="Обычный (веб)1"/>
    <w:basedOn w:val="Normal"/>
    <w:uiPriority w:val="99"/>
    <w:pPr>
      <w:spacing w:before="280" w:after="142"/>
    </w:pPr>
    <w:rPr>
      <w:rFonts w:eastAsia="Times New Roman" w:cs="Times New Roman"/>
      <w:color w:val="auto"/>
      <w:sz w:val="24"/>
      <w:szCs w:val="24"/>
    </w:rPr>
  </w:style>
  <w:style w:type="paragraph" w:styleId="NormalWeb">
    <w:name w:val="Normal (Web)"/>
    <w:basedOn w:val="Normal"/>
    <w:uiPriority w:val="99"/>
    <w:pPr>
      <w:spacing w:beforeAutospacing="1" w:after="142"/>
    </w:pPr>
    <w:rPr>
      <w:rFonts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FA7B9F"/>
    <w:rPr>
      <w:rFonts w:cs="Times New Roman"/>
      <w:color w:val="0000FF"/>
      <w:u w:val="single"/>
    </w:rPr>
  </w:style>
  <w:style w:type="paragraph" w:customStyle="1" w:styleId="212">
    <w:name w:val="Основной текст 21"/>
    <w:basedOn w:val="Normal"/>
    <w:uiPriority w:val="99"/>
    <w:rsid w:val="00A440E3"/>
    <w:pPr>
      <w:jc w:val="both"/>
    </w:pPr>
    <w:rPr>
      <w:rFonts w:eastAsia="Times New Roman" w:cs="Times New Roman"/>
      <w:color w:val="auto"/>
      <w:kern w:val="0"/>
      <w:lang w:bidi="ar-SA"/>
    </w:rPr>
  </w:style>
  <w:style w:type="paragraph" w:customStyle="1" w:styleId="s1">
    <w:name w:val="s_1"/>
    <w:basedOn w:val="Normal"/>
    <w:uiPriority w:val="99"/>
    <w:rsid w:val="00A440E3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  <w:kern w:val="0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87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37.tmbreg.r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alog.gov.ru/rn68/ifns/imns68_3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osreestr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st@g37.tambov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375</TotalTime>
  <Pages>31</Pages>
  <Words>11241</Words>
  <Characters>-32766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"Гражданский кодекс Российской Федерации (часть вторая)" от 26.01.1996 N 14-ФЗ(ред. от 29.07.2018)(с изм. и доп., вступ. в силу с 30.12.2018)</dc:title>
  <dc:subject/>
  <dc:creator>Лагутин О.Н.</dc:creator>
  <cp:keywords/>
  <dc:description/>
  <cp:lastModifiedBy>comp5</cp:lastModifiedBy>
  <cp:revision>27</cp:revision>
  <cp:lastPrinted>2022-11-30T06:03:00Z</cp:lastPrinted>
  <dcterms:created xsi:type="dcterms:W3CDTF">2022-09-19T06:26:00Z</dcterms:created>
  <dcterms:modified xsi:type="dcterms:W3CDTF">2022-12-05T07:57:00Z</dcterms:modified>
</cp:coreProperties>
</file>